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28E1" w14:textId="77777777" w:rsidR="00703CB9" w:rsidRDefault="00B21BE0">
      <w:pPr>
        <w:pStyle w:val="Tijeloteksta"/>
        <w:jc w:val="center"/>
        <w:rPr>
          <w:rFonts w:ascii="Arial" w:hAnsi="Arial" w:cs="Arial"/>
          <w:b/>
          <w:sz w:val="22"/>
          <w:szCs w:val="22"/>
          <w:lang w:val="es-ES_tradnl"/>
        </w:rPr>
      </w:pPr>
      <w:r>
        <w:rPr>
          <w:rFonts w:ascii="Arial" w:hAnsi="Arial" w:cs="Arial"/>
          <w:b/>
          <w:sz w:val="22"/>
          <w:szCs w:val="22"/>
          <w:lang w:val="es-ES_tradnl"/>
        </w:rPr>
        <w:t>OBRAZAC IZVJEŠTAJA O PROVEDENOM SAVJETOVANJU</w:t>
      </w:r>
    </w:p>
    <w:p w14:paraId="066B2066" w14:textId="77777777" w:rsidR="00703CB9" w:rsidRDefault="00703CB9">
      <w:pPr>
        <w:pStyle w:val="Tijeloteksta"/>
        <w:jc w:val="center"/>
        <w:rPr>
          <w:rFonts w:ascii="Arial" w:hAnsi="Arial" w:cs="Arial"/>
          <w:b/>
          <w:sz w:val="22"/>
          <w:szCs w:val="22"/>
          <w:lang w:val="es-ES_tradnl"/>
        </w:rPr>
      </w:pPr>
    </w:p>
    <w:tbl>
      <w:tblPr>
        <w:tblW w:w="9062" w:type="dxa"/>
        <w:jc w:val="center"/>
        <w:tblLayout w:type="fixed"/>
        <w:tblLook w:val="01E0" w:firstRow="1" w:lastRow="1" w:firstColumn="1" w:lastColumn="1" w:noHBand="0" w:noVBand="0"/>
      </w:tblPr>
      <w:tblGrid>
        <w:gridCol w:w="3864"/>
        <w:gridCol w:w="1942"/>
        <w:gridCol w:w="3256"/>
      </w:tblGrid>
      <w:tr w:rsidR="00703CB9" w14:paraId="1E418A21" w14:textId="77777777">
        <w:trPr>
          <w:trHeight w:val="436"/>
          <w:jc w:val="center"/>
        </w:trPr>
        <w:tc>
          <w:tcPr>
            <w:tcW w:w="9062" w:type="dxa"/>
            <w:gridSpan w:val="3"/>
            <w:tcBorders>
              <w:top w:val="single" w:sz="4" w:space="0" w:color="000000"/>
              <w:left w:val="single" w:sz="4" w:space="0" w:color="000000"/>
              <w:bottom w:val="single" w:sz="4" w:space="0" w:color="365F91"/>
              <w:right w:val="single" w:sz="4" w:space="0" w:color="000000"/>
            </w:tcBorders>
            <w:shd w:val="clear" w:color="auto" w:fill="B8CCE4"/>
            <w:vAlign w:val="center"/>
          </w:tcPr>
          <w:p w14:paraId="56C6A8AB" w14:textId="77777777" w:rsidR="00703CB9" w:rsidRDefault="00B21BE0">
            <w:pPr>
              <w:pStyle w:val="Tijeloteksta"/>
              <w:widowControl w:val="0"/>
              <w:jc w:val="center"/>
              <w:rPr>
                <w:rFonts w:ascii="Arial" w:eastAsia="Simsun (Founder Extended)" w:hAnsi="Arial" w:cs="Arial"/>
                <w:b/>
                <w:bCs/>
                <w:sz w:val="22"/>
                <w:szCs w:val="22"/>
                <w:lang w:val="es-ES_tradnl" w:eastAsia="zh-CN"/>
              </w:rPr>
            </w:pPr>
            <w:r>
              <w:rPr>
                <w:rFonts w:ascii="Arial" w:eastAsia="Simsun (Founder Extended)" w:hAnsi="Arial" w:cs="Arial"/>
                <w:b/>
                <w:bCs/>
                <w:sz w:val="22"/>
                <w:szCs w:val="22"/>
                <w:lang w:val="es-ES_tradnl" w:eastAsia="zh-CN"/>
              </w:rPr>
              <w:t>IZVJEŠĆE O PROVEDENOM SAVJETOVANJU SA ZAINTERESIRANOM JAVNOŠĆU</w:t>
            </w:r>
          </w:p>
        </w:tc>
      </w:tr>
      <w:tr w:rsidR="00703CB9" w14:paraId="283D1B82"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535CDDF1"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Naslov dokumenta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2CBB4B1B" w14:textId="77777777" w:rsidR="00703CB9" w:rsidRDefault="00B21BE0">
            <w:pPr>
              <w:widowControl w:val="0"/>
              <w:jc w:val="both"/>
              <w:rPr>
                <w:rFonts w:ascii="Arial" w:hAnsi="Arial" w:cs="Arial"/>
                <w:bCs/>
              </w:rPr>
            </w:pPr>
            <w:r>
              <w:rPr>
                <w:rFonts w:ascii="Arial" w:hAnsi="Arial" w:cs="Arial"/>
                <w:bCs/>
              </w:rPr>
              <w:t>Izvješće o provedenom savjetovanju sa zaintresiranom javnošću</w:t>
            </w:r>
          </w:p>
        </w:tc>
      </w:tr>
      <w:tr w:rsidR="00703CB9" w14:paraId="4E746A1B" w14:textId="77777777">
        <w:trPr>
          <w:trHeight w:val="618"/>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4B5515C1"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 xml:space="preserve">Stvaratelj dokumenta, tijelo koje provodi </w:t>
            </w:r>
            <w:r>
              <w:rPr>
                <w:rFonts w:ascii="Arial" w:eastAsia="Simsun (Founder Extended)" w:hAnsi="Arial" w:cs="Arial"/>
                <w:b/>
                <w:bCs/>
              </w:rPr>
              <w:t>savjetovanje</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A306A8D" w14:textId="77777777" w:rsidR="00703CB9" w:rsidRDefault="00B21BE0">
            <w:pPr>
              <w:widowControl w:val="0"/>
              <w:jc w:val="both"/>
              <w:rPr>
                <w:rFonts w:ascii="Arial" w:hAnsi="Arial" w:cs="Arial"/>
              </w:rPr>
            </w:pPr>
            <w:r>
              <w:rPr>
                <w:rFonts w:ascii="Arial" w:hAnsi="Arial" w:cs="Arial"/>
              </w:rPr>
              <w:t>Grad Zadar, Klub vijecnika Akcije mladih u Gradskom vijecu Grada Zadra</w:t>
            </w:r>
          </w:p>
        </w:tc>
      </w:tr>
      <w:tr w:rsidR="00703CB9" w14:paraId="71ECE99C"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63176134"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Svrha dokumenta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12F8E81A" w14:textId="77777777" w:rsidR="00703CB9" w:rsidRDefault="00B21BE0">
            <w:pPr>
              <w:widowControl w:val="0"/>
              <w:jc w:val="both"/>
              <w:rPr>
                <w:rFonts w:ascii="Arial" w:hAnsi="Arial" w:cs="Arial"/>
                <w:bCs/>
              </w:rPr>
            </w:pPr>
            <w:r>
              <w:rPr>
                <w:rFonts w:ascii="Arial" w:hAnsi="Arial" w:cs="Arial"/>
                <w:bCs/>
              </w:rPr>
              <w:t xml:space="preserve">Izvjescivanje o provedenom savjetovanju sa zainteresiranom javnoscu o Nacrtu prijedloga odluke o Izmjenama i dopunama Odluke o nacinu </w:t>
            </w:r>
            <w:r>
              <w:rPr>
                <w:rFonts w:ascii="Arial" w:hAnsi="Arial" w:cs="Arial"/>
                <w:bCs/>
              </w:rPr>
              <w:t>sakupljanja komunalnog otpada na podrucju Grada Zadra</w:t>
            </w:r>
          </w:p>
        </w:tc>
      </w:tr>
      <w:tr w:rsidR="00703CB9" w14:paraId="10A4177A"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28CB0068"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Datum dokumenta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0EDB5DA4" w14:textId="77777777" w:rsidR="00703CB9" w:rsidRDefault="00B21BE0">
            <w:pPr>
              <w:pStyle w:val="Bezproreda"/>
              <w:widowControl w:val="0"/>
              <w:rPr>
                <w:rFonts w:ascii="Arial" w:hAnsi="Arial" w:cs="Arial"/>
              </w:rPr>
            </w:pPr>
            <w:r>
              <w:rPr>
                <w:rFonts w:ascii="Arial" w:hAnsi="Arial" w:cs="Arial"/>
              </w:rPr>
              <w:t>11. sijecnja 2025.</w:t>
            </w:r>
          </w:p>
        </w:tc>
      </w:tr>
      <w:tr w:rsidR="00703CB9" w14:paraId="7FF97FF2"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02254DF5"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Verzija dokumenta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C2C710A" w14:textId="77777777" w:rsidR="00703CB9" w:rsidRDefault="00B21BE0">
            <w:pPr>
              <w:widowControl w:val="0"/>
              <w:spacing w:after="120"/>
              <w:rPr>
                <w:rFonts w:ascii="Arial" w:eastAsia="Simsun (Founder Extended)" w:hAnsi="Arial" w:cs="Arial"/>
                <w:bCs/>
              </w:rPr>
            </w:pPr>
            <w:r>
              <w:rPr>
                <w:rFonts w:ascii="Arial" w:eastAsia="Simsun (Founder Extended)" w:hAnsi="Arial" w:cs="Arial"/>
                <w:bCs/>
              </w:rPr>
              <w:t>1.</w:t>
            </w:r>
          </w:p>
        </w:tc>
      </w:tr>
      <w:tr w:rsidR="00703CB9" w14:paraId="6FA42535" w14:textId="77777777">
        <w:trPr>
          <w:trHeight w:val="388"/>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21AE6CAA" w14:textId="77777777" w:rsidR="00703CB9" w:rsidRDefault="00B21BE0">
            <w:pPr>
              <w:widowControl w:val="0"/>
              <w:spacing w:after="120"/>
              <w:rPr>
                <w:rFonts w:ascii="Arial" w:eastAsia="Simsun (Founder Extended)" w:hAnsi="Arial" w:cs="Arial"/>
                <w:b/>
                <w:bCs/>
              </w:rPr>
            </w:pPr>
            <w:r>
              <w:rPr>
                <w:rFonts w:ascii="Arial" w:eastAsia="Simsun (Founder Extended)" w:hAnsi="Arial" w:cs="Arial"/>
                <w:b/>
                <w:bCs/>
              </w:rPr>
              <w:t>Vrsta dokumenta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3B8B7213" w14:textId="77777777" w:rsidR="00703CB9" w:rsidRDefault="00B21BE0">
            <w:pPr>
              <w:widowControl w:val="0"/>
              <w:jc w:val="both"/>
              <w:rPr>
                <w:rFonts w:ascii="Arial" w:hAnsi="Arial" w:cs="Arial"/>
                <w:bCs/>
              </w:rPr>
            </w:pPr>
            <w:r>
              <w:rPr>
                <w:rFonts w:ascii="Arial" w:eastAsia="Simsun (Founder Extended)" w:hAnsi="Arial" w:cs="Arial"/>
                <w:bCs/>
              </w:rPr>
              <w:t>Nacrtu prijedloga odluke o Izmjenama i dopunama Odluke o nacinu sakupljanja komunalnog otpada na podrucju Grada Zadra</w:t>
            </w:r>
          </w:p>
        </w:tc>
      </w:tr>
      <w:tr w:rsidR="00703CB9" w14:paraId="48228218" w14:textId="77777777">
        <w:trPr>
          <w:trHeight w:val="1301"/>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07344816" w14:textId="77777777" w:rsidR="00703CB9" w:rsidRDefault="00B21BE0">
            <w:pPr>
              <w:pStyle w:val="Tijeloteksta"/>
              <w:widowControl w:val="0"/>
              <w:spacing w:before="120"/>
              <w:jc w:val="both"/>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 xml:space="preserve">Koji </w:t>
            </w:r>
            <w:r>
              <w:rPr>
                <w:rFonts w:ascii="Arial" w:eastAsia="Simsun (Founder Extended)" w:hAnsi="Arial" w:cs="Arial"/>
                <w:b/>
                <w:bCs/>
                <w:sz w:val="22"/>
                <w:szCs w:val="22"/>
                <w:lang w:val="hr-HR" w:eastAsia="zh-CN"/>
              </w:rPr>
              <w:t>su predstavnici zainteresirane javnosti bili uključeni u postupak izrade odnosno u rad stručne radne skupine za izradu nacrta?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7BBE21C5" w14:textId="77777777" w:rsidR="00703CB9" w:rsidRDefault="00B21BE0">
            <w:pPr>
              <w:pStyle w:val="Tijeloteksta"/>
              <w:widowControl w:val="0"/>
              <w:spacing w:before="120"/>
              <w:jc w:val="both"/>
              <w:rPr>
                <w:rFonts w:ascii="Arial" w:eastAsia="Simsun (Founder Extended)" w:hAnsi="Arial" w:cs="Arial"/>
                <w:bCs/>
                <w:sz w:val="22"/>
                <w:szCs w:val="22"/>
                <w:lang w:val="hr-HR" w:eastAsia="zh-CN"/>
              </w:rPr>
            </w:pPr>
            <w:r>
              <w:rPr>
                <w:rFonts w:ascii="Arial" w:eastAsia="Simsun (Founder Extended)" w:hAnsi="Arial" w:cs="Arial"/>
                <w:bCs/>
                <w:sz w:val="22"/>
                <w:szCs w:val="22"/>
                <w:lang w:val="hr-HR" w:eastAsia="zh-CN"/>
              </w:rPr>
              <w:t>Klub vijecnika Akcije mladih</w:t>
            </w:r>
          </w:p>
        </w:tc>
      </w:tr>
      <w:tr w:rsidR="00703CB9" w14:paraId="4276B9B1" w14:textId="77777777">
        <w:trPr>
          <w:trHeight w:val="525"/>
          <w:jc w:val="center"/>
        </w:trPr>
        <w:tc>
          <w:tcPr>
            <w:tcW w:w="3864" w:type="dxa"/>
            <w:vMerge w:val="restart"/>
            <w:tcBorders>
              <w:top w:val="single" w:sz="4" w:space="0" w:color="365F91"/>
              <w:left w:val="single" w:sz="4" w:space="0" w:color="365F91"/>
              <w:bottom w:val="single" w:sz="4" w:space="0" w:color="365F91"/>
              <w:right w:val="single" w:sz="4" w:space="0" w:color="365F91"/>
            </w:tcBorders>
            <w:shd w:val="clear" w:color="auto" w:fill="auto"/>
          </w:tcPr>
          <w:p w14:paraId="6EE5B28D" w14:textId="77777777" w:rsidR="00703CB9" w:rsidRDefault="00703CB9">
            <w:pPr>
              <w:pStyle w:val="Tijeloteksta"/>
              <w:widowControl w:val="0"/>
              <w:spacing w:before="120"/>
              <w:rPr>
                <w:rFonts w:ascii="Arial" w:eastAsia="Simsun (Founder Extended)" w:hAnsi="Arial" w:cs="Arial"/>
                <w:b/>
                <w:bCs/>
                <w:sz w:val="22"/>
                <w:szCs w:val="22"/>
                <w:lang w:val="hr-HR" w:eastAsia="zh-CN"/>
              </w:rPr>
            </w:pPr>
          </w:p>
          <w:p w14:paraId="7CFFB146"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 xml:space="preserve">Je li nacrt bio objavljen na internetskim stranicama ili na drugi odgovarajući način? </w:t>
            </w:r>
          </w:p>
        </w:tc>
        <w:tc>
          <w:tcPr>
            <w:tcW w:w="1942" w:type="dxa"/>
            <w:tcBorders>
              <w:top w:val="single" w:sz="4" w:space="0" w:color="365F91"/>
              <w:left w:val="single" w:sz="4" w:space="0" w:color="365F91"/>
              <w:bottom w:val="single" w:sz="4" w:space="0" w:color="365F91"/>
              <w:right w:val="single" w:sz="4" w:space="0" w:color="365F91"/>
            </w:tcBorders>
            <w:shd w:val="clear" w:color="auto" w:fill="auto"/>
          </w:tcPr>
          <w:p w14:paraId="7840B38D" w14:textId="77777777" w:rsidR="00703CB9" w:rsidRDefault="00B21BE0">
            <w:pPr>
              <w:pStyle w:val="Tijeloteksta"/>
              <w:widowControl w:val="0"/>
              <w:spacing w:before="120"/>
              <w:jc w:val="center"/>
              <w:rPr>
                <w:rFonts w:ascii="Arial" w:eastAsia="Simsun (Founder Extended)" w:hAnsi="Arial" w:cs="Arial"/>
                <w:sz w:val="22"/>
                <w:szCs w:val="22"/>
                <w:lang w:val="hr-HR" w:eastAsia="zh-CN"/>
              </w:rPr>
            </w:pPr>
            <w:r>
              <w:rPr>
                <w:rFonts w:ascii="Arial" w:eastAsia="Simsun (Founder Extended)" w:hAnsi="Arial" w:cs="Arial"/>
                <w:sz w:val="22"/>
                <w:szCs w:val="22"/>
                <w:lang w:val="hr-HR" w:eastAsia="zh-CN"/>
              </w:rPr>
              <w:t>Ne</w:t>
            </w:r>
          </w:p>
        </w:tc>
        <w:tc>
          <w:tcPr>
            <w:tcW w:w="3256" w:type="dxa"/>
            <w:tcBorders>
              <w:top w:val="single" w:sz="4" w:space="0" w:color="365F91"/>
              <w:left w:val="single" w:sz="4" w:space="0" w:color="365F91"/>
              <w:bottom w:val="single" w:sz="4" w:space="0" w:color="365F91"/>
              <w:right w:val="single" w:sz="4" w:space="0" w:color="365F91"/>
            </w:tcBorders>
            <w:shd w:val="clear" w:color="auto" w:fill="auto"/>
          </w:tcPr>
          <w:p w14:paraId="6535226E" w14:textId="77777777" w:rsidR="00703CB9" w:rsidRDefault="00B21BE0">
            <w:pPr>
              <w:pStyle w:val="Tijeloteksta"/>
              <w:widowControl w:val="0"/>
              <w:spacing w:before="120"/>
              <w:rPr>
                <w:rFonts w:ascii="Arial" w:eastAsia="Simsun (Founder Extended)" w:hAnsi="Arial" w:cs="Arial"/>
                <w:b/>
                <w:bCs/>
                <w:i/>
                <w:sz w:val="22"/>
                <w:szCs w:val="22"/>
                <w:lang w:val="hr-HR" w:eastAsia="zh-CN"/>
              </w:rPr>
            </w:pPr>
            <w:r>
              <w:rPr>
                <w:rFonts w:ascii="Arial" w:eastAsia="Simsun (Founder Extended)" w:hAnsi="Arial" w:cs="Arial"/>
                <w:b/>
                <w:bCs/>
                <w:i/>
                <w:sz w:val="22"/>
                <w:szCs w:val="22"/>
                <w:lang w:val="hr-HR" w:eastAsia="zh-CN"/>
              </w:rPr>
              <w:t>Internetska stranica Vlade</w:t>
            </w:r>
          </w:p>
        </w:tc>
      </w:tr>
      <w:tr w:rsidR="00703CB9" w14:paraId="6D67C170" w14:textId="77777777">
        <w:trPr>
          <w:trHeight w:val="1019"/>
          <w:jc w:val="center"/>
        </w:trPr>
        <w:tc>
          <w:tcPr>
            <w:tcW w:w="3864" w:type="dxa"/>
            <w:vMerge/>
            <w:tcBorders>
              <w:top w:val="single" w:sz="4" w:space="0" w:color="365F91"/>
              <w:left w:val="single" w:sz="4" w:space="0" w:color="365F91"/>
              <w:bottom w:val="single" w:sz="4" w:space="0" w:color="365F91"/>
              <w:right w:val="single" w:sz="4" w:space="0" w:color="365F91"/>
            </w:tcBorders>
            <w:shd w:val="clear" w:color="auto" w:fill="auto"/>
          </w:tcPr>
          <w:p w14:paraId="5FBE8C12" w14:textId="77777777" w:rsidR="00703CB9" w:rsidRDefault="00703CB9">
            <w:pPr>
              <w:pStyle w:val="Tijeloteksta"/>
              <w:widowControl w:val="0"/>
              <w:spacing w:before="120"/>
              <w:rPr>
                <w:rFonts w:ascii="Arial" w:eastAsia="Simsun (Founder Extended)" w:hAnsi="Arial" w:cs="Arial"/>
                <w:b/>
                <w:bCs/>
                <w:sz w:val="22"/>
                <w:szCs w:val="22"/>
                <w:lang w:val="hr-HR" w:eastAsia="zh-CN"/>
              </w:rPr>
            </w:pPr>
          </w:p>
        </w:tc>
        <w:tc>
          <w:tcPr>
            <w:tcW w:w="1942"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C108766" w14:textId="77777777" w:rsidR="00703CB9" w:rsidRDefault="00B21BE0">
            <w:pPr>
              <w:pStyle w:val="Tijeloteksta"/>
              <w:widowControl w:val="0"/>
              <w:spacing w:before="120"/>
              <w:jc w:val="center"/>
              <w:rPr>
                <w:rFonts w:ascii="Arial" w:eastAsia="Simsun (Founder Extended)" w:hAnsi="Arial" w:cs="Arial"/>
                <w:sz w:val="22"/>
                <w:szCs w:val="22"/>
                <w:lang w:val="hr-HR" w:eastAsia="zh-CN"/>
              </w:rPr>
            </w:pPr>
            <w:r>
              <w:rPr>
                <w:rFonts w:ascii="Arial" w:eastAsia="Simsun (Founder Extended)" w:hAnsi="Arial" w:cs="Arial"/>
                <w:sz w:val="22"/>
                <w:szCs w:val="22"/>
                <w:lang w:val="hr-HR" w:eastAsia="zh-CN"/>
              </w:rPr>
              <w:t>Da</w:t>
            </w:r>
          </w:p>
          <w:p w14:paraId="11272D5F" w14:textId="77777777" w:rsidR="00703CB9" w:rsidRDefault="00B21BE0">
            <w:pPr>
              <w:pStyle w:val="Tijeloteksta"/>
              <w:widowControl w:val="0"/>
              <w:spacing w:before="120"/>
              <w:jc w:val="center"/>
              <w:rPr>
                <w:rFonts w:ascii="Arial" w:eastAsia="Simsun (Founder Extended)" w:hAnsi="Arial" w:cs="Arial"/>
                <w:sz w:val="22"/>
                <w:szCs w:val="22"/>
                <w:lang w:val="hr-HR" w:eastAsia="zh-CN"/>
              </w:rPr>
            </w:pPr>
            <w:r>
              <w:rPr>
                <w:rFonts w:ascii="Arial" w:eastAsia="Simsun (Founder Extended)" w:hAnsi="Arial" w:cs="Arial"/>
                <w:sz w:val="22"/>
                <w:szCs w:val="22"/>
                <w:lang w:val="hr-HR" w:eastAsia="zh-CN"/>
              </w:rPr>
              <w:t>www.grad-zadar.hr</w:t>
            </w:r>
          </w:p>
        </w:tc>
        <w:tc>
          <w:tcPr>
            <w:tcW w:w="3256"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7045CC5" w14:textId="77777777" w:rsidR="00703CB9" w:rsidRDefault="00B21BE0">
            <w:pPr>
              <w:pStyle w:val="Tijeloteksta"/>
              <w:widowControl w:val="0"/>
              <w:spacing w:before="120"/>
              <w:rPr>
                <w:rFonts w:ascii="Arial" w:eastAsia="Simsun (Founder Extended)" w:hAnsi="Arial" w:cs="Arial"/>
                <w:b/>
                <w:bCs/>
                <w:i/>
                <w:sz w:val="22"/>
                <w:szCs w:val="22"/>
                <w:lang w:val="hr-HR" w:eastAsia="zh-CN"/>
              </w:rPr>
            </w:pPr>
            <w:r>
              <w:rPr>
                <w:rFonts w:ascii="Arial" w:eastAsia="Simsun (Founder Extended)" w:hAnsi="Arial" w:cs="Arial"/>
                <w:b/>
                <w:bCs/>
                <w:i/>
                <w:sz w:val="22"/>
                <w:szCs w:val="22"/>
                <w:lang w:val="hr-HR" w:eastAsia="zh-CN"/>
              </w:rPr>
              <w:t>Internetska stranica tijela nadležnog za izradu nacrta</w:t>
            </w:r>
            <w:r>
              <w:rPr>
                <w:rFonts w:ascii="Arial" w:eastAsia="Simsun (Founder Extended)" w:hAnsi="Arial" w:cs="Arial"/>
                <w:sz w:val="22"/>
                <w:szCs w:val="22"/>
                <w:lang w:val="hr-HR" w:eastAsia="zh-CN"/>
              </w:rPr>
              <w:t xml:space="preserve"> </w:t>
            </w:r>
          </w:p>
        </w:tc>
      </w:tr>
      <w:tr w:rsidR="00703CB9" w14:paraId="129EBC6C" w14:textId="77777777">
        <w:trPr>
          <w:trHeight w:val="522"/>
          <w:jc w:val="center"/>
        </w:trPr>
        <w:tc>
          <w:tcPr>
            <w:tcW w:w="3864" w:type="dxa"/>
            <w:vMerge/>
            <w:tcBorders>
              <w:top w:val="single" w:sz="4" w:space="0" w:color="365F91"/>
              <w:left w:val="single" w:sz="4" w:space="0" w:color="365F91"/>
              <w:bottom w:val="single" w:sz="4" w:space="0" w:color="365F91"/>
              <w:right w:val="single" w:sz="4" w:space="0" w:color="365F91"/>
            </w:tcBorders>
            <w:shd w:val="clear" w:color="auto" w:fill="auto"/>
          </w:tcPr>
          <w:p w14:paraId="4074D7A7" w14:textId="77777777" w:rsidR="00703CB9" w:rsidRDefault="00703CB9">
            <w:pPr>
              <w:pStyle w:val="Tijeloteksta"/>
              <w:widowControl w:val="0"/>
              <w:spacing w:before="120"/>
              <w:rPr>
                <w:rFonts w:ascii="Arial" w:eastAsia="Simsun (Founder Extended)" w:hAnsi="Arial" w:cs="Arial"/>
                <w:b/>
                <w:bCs/>
                <w:sz w:val="22"/>
                <w:szCs w:val="22"/>
                <w:lang w:val="hr-HR" w:eastAsia="zh-CN"/>
              </w:rPr>
            </w:pPr>
          </w:p>
        </w:tc>
        <w:tc>
          <w:tcPr>
            <w:tcW w:w="1942" w:type="dxa"/>
            <w:tcBorders>
              <w:top w:val="single" w:sz="4" w:space="0" w:color="365F91"/>
              <w:left w:val="single" w:sz="4" w:space="0" w:color="365F91"/>
              <w:bottom w:val="single" w:sz="4" w:space="0" w:color="365F91"/>
              <w:right w:val="single" w:sz="4" w:space="0" w:color="365F91"/>
            </w:tcBorders>
            <w:shd w:val="clear" w:color="auto" w:fill="auto"/>
          </w:tcPr>
          <w:p w14:paraId="5D820625" w14:textId="77777777" w:rsidR="00703CB9" w:rsidRDefault="00B21BE0">
            <w:pPr>
              <w:pStyle w:val="Tijeloteksta"/>
              <w:widowControl w:val="0"/>
              <w:spacing w:before="120"/>
              <w:jc w:val="center"/>
              <w:rPr>
                <w:rFonts w:ascii="Arial" w:eastAsia="Simsun (Founder Extended)" w:hAnsi="Arial" w:cs="Arial"/>
                <w:sz w:val="22"/>
                <w:szCs w:val="22"/>
                <w:lang w:val="hr-HR" w:eastAsia="zh-CN"/>
              </w:rPr>
            </w:pPr>
            <w:r>
              <w:rPr>
                <w:rFonts w:ascii="Arial" w:eastAsia="Simsun (Founder Extended)" w:hAnsi="Arial" w:cs="Arial"/>
                <w:sz w:val="22"/>
                <w:szCs w:val="22"/>
                <w:lang w:val="hr-HR" w:eastAsia="zh-CN"/>
              </w:rPr>
              <w:t>Ne</w:t>
            </w:r>
          </w:p>
        </w:tc>
        <w:tc>
          <w:tcPr>
            <w:tcW w:w="3256" w:type="dxa"/>
            <w:tcBorders>
              <w:top w:val="single" w:sz="4" w:space="0" w:color="365F91"/>
              <w:left w:val="single" w:sz="4" w:space="0" w:color="365F91"/>
              <w:bottom w:val="single" w:sz="4" w:space="0" w:color="365F91"/>
              <w:right w:val="single" w:sz="4" w:space="0" w:color="365F91"/>
            </w:tcBorders>
            <w:shd w:val="clear" w:color="auto" w:fill="auto"/>
          </w:tcPr>
          <w:p w14:paraId="6032A988" w14:textId="77777777" w:rsidR="00703CB9" w:rsidRDefault="00B21BE0">
            <w:pPr>
              <w:pStyle w:val="Tijeloteksta"/>
              <w:widowControl w:val="0"/>
              <w:spacing w:before="120"/>
              <w:rPr>
                <w:rFonts w:ascii="Arial" w:eastAsia="Simsun (Founder Extended)" w:hAnsi="Arial" w:cs="Arial"/>
                <w:b/>
                <w:bCs/>
                <w:i/>
                <w:sz w:val="22"/>
                <w:szCs w:val="22"/>
                <w:lang w:val="hr-HR" w:eastAsia="zh-CN"/>
              </w:rPr>
            </w:pPr>
            <w:r>
              <w:rPr>
                <w:rFonts w:ascii="Arial" w:eastAsia="Simsun (Founder Extended)" w:hAnsi="Arial" w:cs="Arial"/>
                <w:b/>
                <w:bCs/>
                <w:i/>
                <w:sz w:val="22"/>
                <w:szCs w:val="22"/>
                <w:lang w:val="hr-HR" w:eastAsia="zh-CN"/>
              </w:rPr>
              <w:t>Druge internetske stranice</w:t>
            </w:r>
          </w:p>
        </w:tc>
      </w:tr>
      <w:tr w:rsidR="00703CB9" w14:paraId="71EDADBE" w14:textId="77777777">
        <w:trPr>
          <w:trHeight w:val="522"/>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6EAF31EE"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 xml:space="preserve">Ako jest, kada je </w:t>
            </w:r>
            <w:r>
              <w:rPr>
                <w:rFonts w:ascii="Arial" w:eastAsia="Simsun (Founder Extended)" w:hAnsi="Arial" w:cs="Arial"/>
                <w:b/>
                <w:bCs/>
                <w:sz w:val="22"/>
                <w:szCs w:val="22"/>
                <w:lang w:val="hr-HR" w:eastAsia="zh-CN"/>
              </w:rPr>
              <w:t>nacrt objavljen, na kojoj internetskoj stranici i koliko je vremena ostavljeno za savjetovanje?</w:t>
            </w:r>
          </w:p>
          <w:p w14:paraId="521B683A"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Ako nije, zašto?</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tcPr>
          <w:p w14:paraId="007A6126" w14:textId="77777777" w:rsidR="00703CB9" w:rsidRDefault="00B21BE0">
            <w:pPr>
              <w:pStyle w:val="Tijeloteksta"/>
              <w:widowControl w:val="0"/>
              <w:spacing w:after="0"/>
              <w:jc w:val="both"/>
              <w:rPr>
                <w:rFonts w:ascii="Arial" w:eastAsia="Simsun (Founder Extended)" w:hAnsi="Arial" w:cs="Arial"/>
                <w:bCs/>
                <w:sz w:val="22"/>
                <w:szCs w:val="22"/>
                <w:lang w:val="hr-HR" w:eastAsia="zh-CN"/>
              </w:rPr>
            </w:pPr>
            <w:r>
              <w:rPr>
                <w:rFonts w:ascii="Arial" w:eastAsia="Simsun (Founder Extended)" w:hAnsi="Arial" w:cs="Arial"/>
                <w:bCs/>
                <w:sz w:val="22"/>
                <w:szCs w:val="22"/>
                <w:lang w:val="hr-HR" w:eastAsia="zh-CN"/>
              </w:rPr>
              <w:t xml:space="preserve">Savjetovanje je provedeno na stranici Grada Zadra </w:t>
            </w:r>
            <w:hyperlink r:id="rId4">
              <w:r>
                <w:rPr>
                  <w:rStyle w:val="Internetskapoveznica"/>
                  <w:rFonts w:ascii="Arial" w:eastAsia="Simsun (Founder Extended)" w:hAnsi="Arial" w:cs="Arial"/>
                  <w:bCs/>
                  <w:sz w:val="22"/>
                  <w:szCs w:val="22"/>
                  <w:lang w:val="hr-HR" w:eastAsia="zh-CN"/>
                </w:rPr>
                <w:t>www.grad-zadar.hr</w:t>
              </w:r>
            </w:hyperlink>
            <w:r>
              <w:rPr>
                <w:rFonts w:ascii="Arial" w:eastAsia="Simsun (Founder Extended)" w:hAnsi="Arial" w:cs="Arial"/>
                <w:bCs/>
                <w:sz w:val="22"/>
                <w:szCs w:val="22"/>
                <w:lang w:val="hr-HR" w:eastAsia="zh-CN"/>
              </w:rPr>
              <w:t xml:space="preserve"> u trajanju od 10.12.2024. do 10.1.2025</w:t>
            </w:r>
          </w:p>
        </w:tc>
      </w:tr>
      <w:tr w:rsidR="00703CB9" w14:paraId="524B21FC"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462F420B"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Koji su predstavnici zainteresirane javnosti dostavili svoja očitovanja?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tcPr>
          <w:p w14:paraId="1E05744B" w14:textId="77777777" w:rsidR="00703CB9" w:rsidRDefault="00B21BE0">
            <w:pPr>
              <w:pStyle w:val="Tijeloteksta"/>
              <w:widowControl w:val="0"/>
              <w:spacing w:before="120"/>
              <w:jc w:val="both"/>
              <w:rPr>
                <w:rFonts w:ascii="Arial" w:eastAsia="Simsun (Founder Extended)" w:hAnsi="Arial" w:cs="Arial"/>
                <w:bCs/>
                <w:sz w:val="22"/>
                <w:szCs w:val="22"/>
                <w:lang w:val="hr-HR" w:eastAsia="zh-CN"/>
              </w:rPr>
            </w:pPr>
            <w:r>
              <w:rPr>
                <w:rFonts w:ascii="Arial" w:eastAsia="Simsun (Founder Extended)" w:hAnsi="Arial" w:cs="Arial"/>
                <w:bCs/>
                <w:sz w:val="22"/>
                <w:szCs w:val="22"/>
                <w:lang w:val="hr-HR" w:eastAsia="zh-CN"/>
              </w:rPr>
              <w:t>Anonimno – cetiri ocitovanja</w:t>
            </w:r>
          </w:p>
        </w:tc>
      </w:tr>
      <w:tr w:rsidR="00703CB9" w14:paraId="28D486F9"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276397FD" w14:textId="77777777" w:rsidR="00703CB9" w:rsidRDefault="00B21BE0">
            <w:pPr>
              <w:pStyle w:val="Tijeloteksta"/>
              <w:widowControl w:val="0"/>
              <w:spacing w:before="120"/>
              <w:rPr>
                <w:rFonts w:ascii="Arial" w:eastAsia="Simsun (Founder Extended)" w:hAnsi="Arial" w:cs="Arial"/>
                <w:b/>
                <w:bCs/>
                <w:sz w:val="22"/>
                <w:szCs w:val="22"/>
                <w:u w:val="single"/>
                <w:lang w:val="hr-HR" w:eastAsia="zh-CN"/>
              </w:rPr>
            </w:pPr>
            <w:r>
              <w:rPr>
                <w:rFonts w:ascii="Arial" w:eastAsia="Simsun (Founder Extended)" w:hAnsi="Arial" w:cs="Arial"/>
                <w:b/>
                <w:bCs/>
                <w:sz w:val="22"/>
                <w:szCs w:val="22"/>
                <w:u w:val="single"/>
                <w:lang w:val="hr-HR" w:eastAsia="zh-CN"/>
              </w:rPr>
              <w:t>ANALIZA DOSTAVLJENIH PRIMJEDBI</w:t>
            </w:r>
          </w:p>
          <w:p w14:paraId="32CA9DC7"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Primjedbe koje su prihvaćene</w:t>
            </w:r>
          </w:p>
          <w:p w14:paraId="22139F1B"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Primjedbe koje nisu prihvaćene i obrazloženje razloga neprihvaćanja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vAlign w:val="center"/>
          </w:tcPr>
          <w:p w14:paraId="65CB910B" w14:textId="77777777" w:rsidR="00703CB9" w:rsidRDefault="00703CB9">
            <w:pPr>
              <w:pStyle w:val="Bezproreda"/>
              <w:widowControl w:val="0"/>
              <w:jc w:val="center"/>
              <w:rPr>
                <w:rFonts w:ascii="Arial" w:hAnsi="Arial" w:cs="Arial"/>
                <w:lang w:eastAsia="zh-CN"/>
              </w:rPr>
            </w:pPr>
          </w:p>
          <w:p w14:paraId="4D8842B7" w14:textId="77777777" w:rsidR="00703CB9" w:rsidRDefault="00B21BE0">
            <w:pPr>
              <w:pStyle w:val="Bezproreda"/>
              <w:widowControl w:val="0"/>
              <w:rPr>
                <w:rFonts w:ascii="Arial" w:hAnsi="Arial" w:cs="Arial"/>
                <w:lang w:eastAsia="zh-CN"/>
              </w:rPr>
            </w:pPr>
            <w:r>
              <w:rPr>
                <w:rFonts w:ascii="Arial" w:hAnsi="Arial" w:cs="Arial"/>
                <w:lang w:eastAsia="zh-CN"/>
              </w:rPr>
              <w:t>Analiza dostavljenih primjedbi nalazi se u Prilogu 1.</w:t>
            </w:r>
          </w:p>
          <w:p w14:paraId="7F7439A6" w14:textId="77777777" w:rsidR="00703CB9" w:rsidRDefault="00703CB9">
            <w:pPr>
              <w:pStyle w:val="Bezproreda"/>
              <w:widowControl w:val="0"/>
              <w:jc w:val="center"/>
              <w:rPr>
                <w:rFonts w:ascii="Arial" w:hAnsi="Arial" w:cs="Arial"/>
                <w:lang w:eastAsia="zh-CN"/>
              </w:rPr>
            </w:pPr>
          </w:p>
        </w:tc>
      </w:tr>
      <w:tr w:rsidR="00703CB9" w14:paraId="77B959B1" w14:textId="77777777">
        <w:trPr>
          <w:jc w:val="center"/>
        </w:trPr>
        <w:tc>
          <w:tcPr>
            <w:tcW w:w="3864" w:type="dxa"/>
            <w:tcBorders>
              <w:top w:val="single" w:sz="4" w:space="0" w:color="365F91"/>
              <w:left w:val="single" w:sz="4" w:space="0" w:color="365F91"/>
              <w:bottom w:val="single" w:sz="4" w:space="0" w:color="365F91"/>
              <w:right w:val="single" w:sz="4" w:space="0" w:color="365F91"/>
            </w:tcBorders>
            <w:shd w:val="clear" w:color="auto" w:fill="auto"/>
          </w:tcPr>
          <w:p w14:paraId="7C4AC70F" w14:textId="77777777" w:rsidR="00703CB9" w:rsidRDefault="00B21BE0">
            <w:pPr>
              <w:pStyle w:val="Tijeloteksta"/>
              <w:widowControl w:val="0"/>
              <w:spacing w:before="120"/>
              <w:rPr>
                <w:rFonts w:ascii="Arial" w:eastAsia="Simsun (Founder Extended)" w:hAnsi="Arial" w:cs="Arial"/>
                <w:b/>
                <w:bCs/>
                <w:sz w:val="22"/>
                <w:szCs w:val="22"/>
                <w:lang w:val="hr-HR" w:eastAsia="zh-CN"/>
              </w:rPr>
            </w:pPr>
            <w:r>
              <w:rPr>
                <w:rFonts w:ascii="Arial" w:eastAsia="Simsun (Founder Extended)" w:hAnsi="Arial" w:cs="Arial"/>
                <w:b/>
                <w:bCs/>
                <w:sz w:val="22"/>
                <w:szCs w:val="22"/>
                <w:lang w:val="hr-HR" w:eastAsia="zh-CN"/>
              </w:rPr>
              <w:t>Troškovi provedenog savjetovanja</w:t>
            </w:r>
          </w:p>
        </w:tc>
        <w:tc>
          <w:tcPr>
            <w:tcW w:w="5198" w:type="dxa"/>
            <w:gridSpan w:val="2"/>
            <w:tcBorders>
              <w:top w:val="single" w:sz="4" w:space="0" w:color="365F91"/>
              <w:left w:val="single" w:sz="4" w:space="0" w:color="365F91"/>
              <w:bottom w:val="single" w:sz="4" w:space="0" w:color="365F91"/>
              <w:right w:val="single" w:sz="4" w:space="0" w:color="365F91"/>
            </w:tcBorders>
            <w:shd w:val="clear" w:color="auto" w:fill="auto"/>
          </w:tcPr>
          <w:p w14:paraId="5BC38B06" w14:textId="77777777" w:rsidR="00703CB9" w:rsidRDefault="00B21BE0">
            <w:pPr>
              <w:pStyle w:val="Tijeloteksta"/>
              <w:widowControl w:val="0"/>
              <w:spacing w:before="120"/>
              <w:jc w:val="both"/>
              <w:rPr>
                <w:rFonts w:ascii="Arial" w:eastAsia="Simsun (Founder Extended)" w:hAnsi="Arial" w:cs="Arial"/>
                <w:bCs/>
                <w:sz w:val="22"/>
                <w:szCs w:val="22"/>
                <w:lang w:val="hr-HR" w:eastAsia="zh-CN"/>
              </w:rPr>
            </w:pPr>
            <w:r>
              <w:rPr>
                <w:rFonts w:ascii="Arial" w:eastAsia="Simsun (Founder Extended)" w:hAnsi="Arial" w:cs="Arial"/>
                <w:bCs/>
                <w:sz w:val="22"/>
                <w:szCs w:val="22"/>
                <w:lang w:val="hr-HR" w:eastAsia="zh-CN"/>
              </w:rPr>
              <w:t>Provedba javnog savjetovanja nije iziskivala dodatne troskove</w:t>
            </w:r>
          </w:p>
        </w:tc>
      </w:tr>
    </w:tbl>
    <w:p w14:paraId="1CB2C673" w14:textId="77777777" w:rsidR="00703CB9" w:rsidRDefault="00703CB9">
      <w:pPr>
        <w:rPr>
          <w:rFonts w:ascii="Arial" w:hAnsi="Arial" w:cs="Arial"/>
        </w:rPr>
      </w:pPr>
    </w:p>
    <w:p w14:paraId="1173FA07" w14:textId="77777777" w:rsidR="00703CB9" w:rsidRDefault="00B21BE0">
      <w:pPr>
        <w:spacing w:after="0"/>
        <w:rPr>
          <w:rFonts w:ascii="Arial" w:hAnsi="Arial" w:cs="Arial"/>
        </w:rPr>
      </w:pPr>
      <w:r>
        <w:rPr>
          <w:rFonts w:ascii="Arial" w:hAnsi="Arial" w:cs="Arial"/>
        </w:rPr>
        <w:t xml:space="preserve">KLASA: </w:t>
      </w:r>
    </w:p>
    <w:p w14:paraId="294BA6A0" w14:textId="77777777" w:rsidR="00703CB9" w:rsidRDefault="00B21BE0">
      <w:pPr>
        <w:rPr>
          <w:rFonts w:ascii="Arial" w:hAnsi="Arial" w:cs="Arial"/>
        </w:rPr>
      </w:pPr>
      <w:r>
        <w:rPr>
          <w:rFonts w:ascii="Arial" w:hAnsi="Arial" w:cs="Arial"/>
        </w:rPr>
        <w:t xml:space="preserve">URBROJ: </w:t>
      </w:r>
    </w:p>
    <w:p w14:paraId="564417EC" w14:textId="77777777" w:rsidR="00703CB9" w:rsidRDefault="00B21B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POTPISNIK</w:t>
      </w:r>
    </w:p>
    <w:p w14:paraId="0D56A3BC" w14:textId="77777777" w:rsidR="00703CB9" w:rsidRDefault="00B21BE0">
      <w:pPr>
        <w:rPr>
          <w:rFonts w:ascii="Arial" w:hAnsi="Arial" w:cs="Arial"/>
        </w:rPr>
      </w:pPr>
      <w:r>
        <w:br w:type="page"/>
      </w:r>
    </w:p>
    <w:p w14:paraId="4FD42575" w14:textId="77777777" w:rsidR="00703CB9" w:rsidRDefault="00B21BE0">
      <w:pPr>
        <w:rPr>
          <w:b/>
        </w:rPr>
      </w:pPr>
      <w:r>
        <w:rPr>
          <w:b/>
        </w:rPr>
        <w:t>Prilog 1</w:t>
      </w:r>
    </w:p>
    <w:p w14:paraId="18ADE242" w14:textId="77777777" w:rsidR="00703CB9" w:rsidRDefault="00B21BE0">
      <w:pPr>
        <w:spacing w:after="0"/>
        <w:jc w:val="center"/>
        <w:rPr>
          <w:rFonts w:ascii="Arial" w:hAnsi="Arial" w:cs="Arial"/>
          <w:b/>
          <w:sz w:val="28"/>
          <w:szCs w:val="28"/>
        </w:rPr>
      </w:pPr>
      <w:r>
        <w:rPr>
          <w:rFonts w:ascii="Arial" w:hAnsi="Arial" w:cs="Arial"/>
          <w:b/>
          <w:sz w:val="28"/>
          <w:szCs w:val="28"/>
        </w:rPr>
        <w:t>GRAD ZADAR</w:t>
      </w:r>
    </w:p>
    <w:p w14:paraId="61CDAEE7" w14:textId="77777777" w:rsidR="00703CB9" w:rsidRDefault="00703CB9">
      <w:pPr>
        <w:spacing w:after="0"/>
        <w:jc w:val="center"/>
        <w:rPr>
          <w:rFonts w:ascii="Arial" w:hAnsi="Arial" w:cs="Arial"/>
          <w:b/>
          <w:sz w:val="24"/>
          <w:szCs w:val="24"/>
        </w:rPr>
      </w:pPr>
    </w:p>
    <w:p w14:paraId="2ABBC536" w14:textId="77777777" w:rsidR="00703CB9" w:rsidRDefault="00B21BE0">
      <w:pPr>
        <w:spacing w:after="0"/>
        <w:jc w:val="center"/>
        <w:rPr>
          <w:rFonts w:ascii="Arial" w:hAnsi="Arial" w:cs="Arial"/>
          <w:b/>
          <w:sz w:val="24"/>
          <w:szCs w:val="24"/>
        </w:rPr>
      </w:pPr>
      <w:r>
        <w:rPr>
          <w:rFonts w:ascii="Arial" w:hAnsi="Arial" w:cs="Arial"/>
          <w:b/>
          <w:sz w:val="24"/>
          <w:szCs w:val="24"/>
        </w:rPr>
        <w:t xml:space="preserve">Izvješće o provedenom savjetovanju sa zainteresiranom javnošću o </w:t>
      </w:r>
      <w:r>
        <w:rPr>
          <w:rFonts w:ascii="Arial" w:hAnsi="Arial" w:cs="Arial"/>
          <w:b/>
          <w:bCs/>
          <w:sz w:val="24"/>
          <w:szCs w:val="24"/>
        </w:rPr>
        <w:t>Nacrtu prijedloga Odluke o izmjenama i dopunama Odluke o nacinu sakupljanja komunalnog otpada na podrucju Grada Zadra</w:t>
      </w:r>
    </w:p>
    <w:p w14:paraId="008974AC" w14:textId="77777777" w:rsidR="00703CB9" w:rsidRDefault="00703CB9">
      <w:pPr>
        <w:spacing w:after="0"/>
        <w:jc w:val="center"/>
        <w:rPr>
          <w:rFonts w:ascii="Arial" w:hAnsi="Arial" w:cs="Arial"/>
          <w:b/>
          <w:sz w:val="24"/>
          <w:szCs w:val="24"/>
        </w:rPr>
      </w:pPr>
    </w:p>
    <w:tbl>
      <w:tblPr>
        <w:tblStyle w:val="Reetkatablice"/>
        <w:tblW w:w="0" w:type="auto"/>
        <w:tblLook w:val="04A0" w:firstRow="1" w:lastRow="0" w:firstColumn="1" w:lastColumn="0" w:noHBand="0" w:noVBand="1"/>
      </w:tblPr>
      <w:tblGrid>
        <w:gridCol w:w="603"/>
        <w:gridCol w:w="2075"/>
        <w:gridCol w:w="2996"/>
        <w:gridCol w:w="1713"/>
        <w:gridCol w:w="1675"/>
      </w:tblGrid>
      <w:tr w:rsidR="00BF14A0" w:rsidRPr="00BF14A0" w14:paraId="01E0B280" w14:textId="77777777" w:rsidTr="00AE6743">
        <w:tc>
          <w:tcPr>
            <w:tcW w:w="603" w:type="dxa"/>
            <w:shd w:val="clear" w:color="auto" w:fill="00B0F0"/>
          </w:tcPr>
          <w:p w14:paraId="1972A4E4" w14:textId="2C058E06" w:rsidR="00BF14A0" w:rsidRPr="00BF14A0" w:rsidRDefault="00BF14A0">
            <w:pPr>
              <w:spacing w:after="0"/>
              <w:jc w:val="center"/>
              <w:rPr>
                <w:rFonts w:ascii="Arial" w:hAnsi="Arial" w:cs="Arial"/>
                <w:b/>
                <w:sz w:val="20"/>
                <w:szCs w:val="20"/>
              </w:rPr>
            </w:pPr>
            <w:r w:rsidRPr="00BF14A0">
              <w:rPr>
                <w:rFonts w:ascii="Arial" w:hAnsi="Arial" w:cs="Arial"/>
                <w:b/>
                <w:sz w:val="20"/>
                <w:szCs w:val="20"/>
              </w:rPr>
              <w:t>R. Br.</w:t>
            </w:r>
          </w:p>
        </w:tc>
        <w:tc>
          <w:tcPr>
            <w:tcW w:w="2075" w:type="dxa"/>
            <w:shd w:val="clear" w:color="auto" w:fill="00B0F0"/>
          </w:tcPr>
          <w:p w14:paraId="1507E6B8" w14:textId="5893BA9C" w:rsidR="00BF14A0" w:rsidRPr="00BF14A0" w:rsidRDefault="00BF14A0">
            <w:pPr>
              <w:spacing w:after="0"/>
              <w:jc w:val="center"/>
              <w:rPr>
                <w:rFonts w:ascii="Arial" w:hAnsi="Arial" w:cs="Arial"/>
                <w:b/>
                <w:sz w:val="20"/>
                <w:szCs w:val="20"/>
              </w:rPr>
            </w:pPr>
            <w:r>
              <w:rPr>
                <w:rFonts w:ascii="Arial" w:hAnsi="Arial" w:cs="Arial"/>
                <w:b/>
                <w:sz w:val="20"/>
                <w:szCs w:val="20"/>
              </w:rPr>
              <w:t>Naziv sudionika</w:t>
            </w:r>
          </w:p>
        </w:tc>
        <w:tc>
          <w:tcPr>
            <w:tcW w:w="2996" w:type="dxa"/>
            <w:tcBorders>
              <w:bottom w:val="single" w:sz="4" w:space="0" w:color="auto"/>
            </w:tcBorders>
            <w:shd w:val="clear" w:color="auto" w:fill="00B0F0"/>
          </w:tcPr>
          <w:p w14:paraId="5E2C7C6B" w14:textId="43A466C8" w:rsidR="00BF14A0" w:rsidRPr="00BF14A0" w:rsidRDefault="00BF14A0">
            <w:pPr>
              <w:spacing w:after="0"/>
              <w:jc w:val="center"/>
              <w:rPr>
                <w:rFonts w:ascii="Arial" w:hAnsi="Arial" w:cs="Arial"/>
                <w:b/>
                <w:sz w:val="20"/>
                <w:szCs w:val="20"/>
              </w:rPr>
            </w:pPr>
            <w:r w:rsidRPr="00BF14A0">
              <w:rPr>
                <w:rFonts w:ascii="Arial" w:hAnsi="Arial" w:cs="Arial"/>
                <w:b/>
                <w:sz w:val="20"/>
                <w:szCs w:val="20"/>
              </w:rPr>
              <w:t>Primjedbe/prijedlozi na predloženi Nacrt</w:t>
            </w:r>
          </w:p>
        </w:tc>
        <w:tc>
          <w:tcPr>
            <w:tcW w:w="1713" w:type="dxa"/>
            <w:tcBorders>
              <w:bottom w:val="single" w:sz="4" w:space="0" w:color="auto"/>
            </w:tcBorders>
            <w:shd w:val="clear" w:color="auto" w:fill="00B0F0"/>
          </w:tcPr>
          <w:p w14:paraId="6BADFA8C" w14:textId="51F73BF7" w:rsidR="00BF14A0" w:rsidRPr="00BF14A0" w:rsidRDefault="00BF14A0">
            <w:pPr>
              <w:spacing w:after="0"/>
              <w:jc w:val="center"/>
              <w:rPr>
                <w:rFonts w:ascii="Arial" w:hAnsi="Arial" w:cs="Arial"/>
                <w:b/>
                <w:sz w:val="20"/>
                <w:szCs w:val="20"/>
              </w:rPr>
            </w:pPr>
            <w:r w:rsidRPr="00BF14A0">
              <w:rPr>
                <w:rFonts w:ascii="Arial" w:hAnsi="Arial" w:cs="Arial"/>
                <w:b/>
                <w:sz w:val="20"/>
                <w:szCs w:val="20"/>
              </w:rPr>
              <w:t>Status odgovora</w:t>
            </w:r>
          </w:p>
        </w:tc>
        <w:tc>
          <w:tcPr>
            <w:tcW w:w="1675" w:type="dxa"/>
            <w:tcBorders>
              <w:bottom w:val="single" w:sz="4" w:space="0" w:color="auto"/>
            </w:tcBorders>
            <w:shd w:val="clear" w:color="auto" w:fill="00B0F0"/>
          </w:tcPr>
          <w:p w14:paraId="0C71B95C" w14:textId="3EAC5350" w:rsidR="00BF14A0" w:rsidRPr="00BF14A0" w:rsidRDefault="00BF14A0">
            <w:pPr>
              <w:spacing w:after="0"/>
              <w:jc w:val="center"/>
              <w:rPr>
                <w:rFonts w:ascii="Arial" w:hAnsi="Arial" w:cs="Arial"/>
                <w:b/>
                <w:sz w:val="20"/>
                <w:szCs w:val="20"/>
              </w:rPr>
            </w:pPr>
            <w:r w:rsidRPr="00BF14A0">
              <w:rPr>
                <w:rFonts w:ascii="Arial" w:hAnsi="Arial" w:cs="Arial"/>
                <w:b/>
                <w:sz w:val="20"/>
                <w:szCs w:val="20"/>
              </w:rPr>
              <w:t>Odgovor</w:t>
            </w:r>
          </w:p>
        </w:tc>
      </w:tr>
      <w:tr w:rsidR="00707AD8" w:rsidRPr="00BF14A0" w14:paraId="05F121C1" w14:textId="77777777" w:rsidTr="00BF14A0">
        <w:tc>
          <w:tcPr>
            <w:tcW w:w="603" w:type="dxa"/>
            <w:vMerge w:val="restart"/>
            <w:tcBorders>
              <w:right w:val="single" w:sz="4" w:space="0" w:color="auto"/>
            </w:tcBorders>
          </w:tcPr>
          <w:p w14:paraId="5B647FDD" w14:textId="6276CC32" w:rsidR="00707AD8" w:rsidRPr="00BF14A0" w:rsidRDefault="00707AD8">
            <w:pPr>
              <w:spacing w:after="0"/>
              <w:jc w:val="center"/>
              <w:rPr>
                <w:rFonts w:ascii="Arial" w:hAnsi="Arial" w:cs="Arial"/>
                <w:bCs/>
                <w:sz w:val="20"/>
                <w:szCs w:val="20"/>
              </w:rPr>
            </w:pPr>
            <w:r>
              <w:rPr>
                <w:rFonts w:ascii="Arial" w:hAnsi="Arial" w:cs="Arial"/>
                <w:bCs/>
                <w:sz w:val="20"/>
                <w:szCs w:val="20"/>
              </w:rPr>
              <w:t>1.</w:t>
            </w:r>
          </w:p>
        </w:tc>
        <w:tc>
          <w:tcPr>
            <w:tcW w:w="2075" w:type="dxa"/>
            <w:tcBorders>
              <w:right w:val="single" w:sz="4" w:space="0" w:color="auto"/>
            </w:tcBorders>
          </w:tcPr>
          <w:p w14:paraId="6456E883" w14:textId="2A3E3C8D" w:rsidR="00707AD8" w:rsidRPr="00BF14A0" w:rsidRDefault="00707AD8">
            <w:pPr>
              <w:spacing w:after="0"/>
              <w:jc w:val="center"/>
              <w:rPr>
                <w:rFonts w:ascii="Arial" w:hAnsi="Arial" w:cs="Arial"/>
                <w:bCs/>
                <w:sz w:val="20"/>
                <w:szCs w:val="20"/>
              </w:rPr>
            </w:pPr>
            <w:r>
              <w:rPr>
                <w:rFonts w:ascii="Arial" w:hAnsi="Arial" w:cs="Arial"/>
                <w:bCs/>
                <w:sz w:val="20"/>
                <w:szCs w:val="20"/>
              </w:rPr>
              <w:t>Anonimno</w:t>
            </w:r>
          </w:p>
        </w:tc>
        <w:tc>
          <w:tcPr>
            <w:tcW w:w="2996" w:type="dxa"/>
            <w:tcBorders>
              <w:top w:val="single" w:sz="4" w:space="0" w:color="auto"/>
              <w:left w:val="single" w:sz="4" w:space="0" w:color="auto"/>
              <w:bottom w:val="single" w:sz="4" w:space="0" w:color="auto"/>
              <w:right w:val="single" w:sz="4" w:space="0" w:color="auto"/>
            </w:tcBorders>
          </w:tcPr>
          <w:p w14:paraId="3CFB2764" w14:textId="6B2ACF12" w:rsidR="00707AD8" w:rsidRPr="00BF14A0" w:rsidRDefault="00707AD8">
            <w:pPr>
              <w:spacing w:after="0"/>
              <w:jc w:val="center"/>
              <w:rPr>
                <w:rFonts w:ascii="Arial" w:hAnsi="Arial" w:cs="Arial"/>
                <w:bCs/>
                <w:sz w:val="20"/>
                <w:szCs w:val="20"/>
              </w:rPr>
            </w:pPr>
          </w:p>
        </w:tc>
        <w:tc>
          <w:tcPr>
            <w:tcW w:w="1713" w:type="dxa"/>
            <w:tcBorders>
              <w:top w:val="single" w:sz="4" w:space="0" w:color="auto"/>
              <w:left w:val="single" w:sz="4" w:space="0" w:color="auto"/>
              <w:bottom w:val="single" w:sz="4" w:space="0" w:color="auto"/>
              <w:right w:val="single" w:sz="4" w:space="0" w:color="auto"/>
            </w:tcBorders>
          </w:tcPr>
          <w:p w14:paraId="0A230E22" w14:textId="77777777" w:rsidR="00707AD8" w:rsidRPr="00BF14A0" w:rsidRDefault="00707AD8">
            <w:pPr>
              <w:spacing w:after="0"/>
              <w:jc w:val="center"/>
              <w:rPr>
                <w:rFonts w:ascii="Arial" w:hAnsi="Arial" w:cs="Arial"/>
                <w:b/>
                <w:sz w:val="20"/>
                <w:szCs w:val="20"/>
              </w:rPr>
            </w:pPr>
          </w:p>
        </w:tc>
        <w:tc>
          <w:tcPr>
            <w:tcW w:w="1675" w:type="dxa"/>
            <w:tcBorders>
              <w:top w:val="single" w:sz="4" w:space="0" w:color="auto"/>
              <w:left w:val="single" w:sz="4" w:space="0" w:color="auto"/>
              <w:bottom w:val="single" w:sz="4" w:space="0" w:color="auto"/>
              <w:right w:val="single" w:sz="4" w:space="0" w:color="auto"/>
            </w:tcBorders>
          </w:tcPr>
          <w:p w14:paraId="398A33C7" w14:textId="4E235831" w:rsidR="00707AD8" w:rsidRPr="00BF14A0" w:rsidRDefault="00707AD8">
            <w:pPr>
              <w:spacing w:after="0"/>
              <w:jc w:val="center"/>
              <w:rPr>
                <w:rFonts w:ascii="Arial" w:hAnsi="Arial" w:cs="Arial"/>
                <w:b/>
                <w:sz w:val="20"/>
                <w:szCs w:val="20"/>
              </w:rPr>
            </w:pPr>
          </w:p>
        </w:tc>
      </w:tr>
      <w:tr w:rsidR="00707AD8" w:rsidRPr="00BF14A0" w14:paraId="6EFCA2C4" w14:textId="77777777" w:rsidTr="00BF14A0">
        <w:tc>
          <w:tcPr>
            <w:tcW w:w="603" w:type="dxa"/>
            <w:vMerge/>
            <w:tcBorders>
              <w:right w:val="single" w:sz="4" w:space="0" w:color="auto"/>
            </w:tcBorders>
          </w:tcPr>
          <w:p w14:paraId="242C9532" w14:textId="77777777" w:rsidR="00707AD8" w:rsidRPr="00BF14A0" w:rsidRDefault="00707AD8">
            <w:pPr>
              <w:spacing w:after="0"/>
              <w:jc w:val="center"/>
              <w:rPr>
                <w:rFonts w:ascii="Arial" w:hAnsi="Arial" w:cs="Arial"/>
                <w:b/>
                <w:sz w:val="20"/>
                <w:szCs w:val="20"/>
              </w:rPr>
            </w:pPr>
          </w:p>
        </w:tc>
        <w:tc>
          <w:tcPr>
            <w:tcW w:w="2075" w:type="dxa"/>
            <w:tcBorders>
              <w:right w:val="single" w:sz="4" w:space="0" w:color="auto"/>
            </w:tcBorders>
          </w:tcPr>
          <w:p w14:paraId="549B8302" w14:textId="77777777" w:rsidR="00707AD8" w:rsidRPr="00BF14A0" w:rsidRDefault="00707AD8">
            <w:pPr>
              <w:spacing w:after="0"/>
              <w:jc w:val="center"/>
              <w:rPr>
                <w:rFonts w:ascii="Arial" w:hAnsi="Arial" w:cs="Arial"/>
                <w:b/>
                <w:sz w:val="20"/>
                <w:szCs w:val="20"/>
              </w:rPr>
            </w:pPr>
          </w:p>
        </w:tc>
        <w:tc>
          <w:tcPr>
            <w:tcW w:w="6384" w:type="dxa"/>
            <w:gridSpan w:val="3"/>
            <w:tcBorders>
              <w:top w:val="single" w:sz="4" w:space="0" w:color="auto"/>
              <w:left w:val="single" w:sz="4" w:space="0" w:color="auto"/>
              <w:bottom w:val="single" w:sz="4" w:space="0" w:color="auto"/>
              <w:right w:val="single" w:sz="4" w:space="0" w:color="auto"/>
            </w:tcBorders>
          </w:tcPr>
          <w:p w14:paraId="089248B9" w14:textId="7522D6E8" w:rsidR="00707AD8" w:rsidRPr="00BF14A0" w:rsidRDefault="00707AD8">
            <w:pPr>
              <w:spacing w:after="0"/>
              <w:jc w:val="center"/>
              <w:rPr>
                <w:rFonts w:ascii="Arial" w:hAnsi="Arial" w:cs="Arial"/>
                <w:b/>
                <w:sz w:val="20"/>
                <w:szCs w:val="20"/>
              </w:rPr>
            </w:pPr>
            <w:r w:rsidRPr="00BF14A0">
              <w:rPr>
                <w:rFonts w:ascii="Arial" w:hAnsi="Arial" w:cs="Arial"/>
                <w:b/>
                <w:sz w:val="20"/>
                <w:szCs w:val="20"/>
              </w:rPr>
              <w:t>Načelne primjedbe i prijedlozi</w:t>
            </w:r>
          </w:p>
        </w:tc>
      </w:tr>
      <w:tr w:rsidR="00707AD8" w:rsidRPr="00BF14A0" w14:paraId="384C4BBA" w14:textId="77777777" w:rsidTr="005E2F96">
        <w:tc>
          <w:tcPr>
            <w:tcW w:w="603" w:type="dxa"/>
            <w:vMerge/>
            <w:tcBorders>
              <w:right w:val="single" w:sz="4" w:space="0" w:color="auto"/>
            </w:tcBorders>
          </w:tcPr>
          <w:p w14:paraId="6CFD36EE" w14:textId="77777777" w:rsidR="00707AD8" w:rsidRPr="00BF14A0" w:rsidRDefault="00707AD8">
            <w:pPr>
              <w:spacing w:after="0"/>
              <w:jc w:val="center"/>
              <w:rPr>
                <w:rFonts w:ascii="Arial" w:hAnsi="Arial" w:cs="Arial"/>
                <w:b/>
                <w:sz w:val="20"/>
                <w:szCs w:val="20"/>
              </w:rPr>
            </w:pPr>
          </w:p>
        </w:tc>
        <w:tc>
          <w:tcPr>
            <w:tcW w:w="2075" w:type="dxa"/>
            <w:tcBorders>
              <w:left w:val="single" w:sz="4" w:space="0" w:color="auto"/>
            </w:tcBorders>
          </w:tcPr>
          <w:p w14:paraId="5DBA3135" w14:textId="77777777" w:rsidR="00707AD8" w:rsidRPr="00BF14A0" w:rsidRDefault="00707AD8">
            <w:pPr>
              <w:spacing w:after="0"/>
              <w:jc w:val="center"/>
              <w:rPr>
                <w:rFonts w:ascii="Arial" w:hAnsi="Arial" w:cs="Arial"/>
                <w:b/>
                <w:sz w:val="20"/>
                <w:szCs w:val="20"/>
              </w:rPr>
            </w:pPr>
          </w:p>
        </w:tc>
        <w:tc>
          <w:tcPr>
            <w:tcW w:w="2996" w:type="dxa"/>
            <w:tcBorders>
              <w:top w:val="single" w:sz="4" w:space="0" w:color="auto"/>
            </w:tcBorders>
          </w:tcPr>
          <w:p w14:paraId="190DC5A5"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Drago mi je da se ovako nesto dovodi u pitanje. </w:t>
            </w:r>
          </w:p>
          <w:p w14:paraId="40641A4A" w14:textId="77777777" w:rsidR="00707AD8" w:rsidRPr="00BF14A0" w:rsidRDefault="00707AD8" w:rsidP="00BF14A0">
            <w:pPr>
              <w:spacing w:after="0"/>
              <w:jc w:val="center"/>
              <w:rPr>
                <w:rFonts w:ascii="Arial" w:hAnsi="Arial" w:cs="Arial"/>
                <w:bCs/>
                <w:sz w:val="16"/>
                <w:szCs w:val="16"/>
              </w:rPr>
            </w:pPr>
          </w:p>
          <w:p w14:paraId="5B51706F"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Mišljenja sam da mi koji smo trgovine ne "proizvodimo" smeće kao što rade konkretno na poluotoku apartmani, restorani i kafici(ugostitelji bilo koje vrste).</w:t>
            </w:r>
          </w:p>
          <w:p w14:paraId="5E532D36" w14:textId="77777777" w:rsidR="00707AD8" w:rsidRPr="00BF14A0" w:rsidRDefault="00707AD8" w:rsidP="00BF14A0">
            <w:pPr>
              <w:spacing w:after="0"/>
              <w:jc w:val="center"/>
              <w:rPr>
                <w:rFonts w:ascii="Arial" w:hAnsi="Arial" w:cs="Arial"/>
                <w:bCs/>
                <w:sz w:val="16"/>
                <w:szCs w:val="16"/>
              </w:rPr>
            </w:pPr>
          </w:p>
          <w:p w14:paraId="37FA571F" w14:textId="77777777" w:rsidR="00707AD8" w:rsidRPr="00BF14A0" w:rsidRDefault="00707AD8" w:rsidP="00BF14A0">
            <w:pPr>
              <w:spacing w:after="0"/>
              <w:jc w:val="center"/>
              <w:rPr>
                <w:rFonts w:ascii="Arial" w:hAnsi="Arial" w:cs="Arial"/>
                <w:bCs/>
                <w:sz w:val="16"/>
                <w:szCs w:val="16"/>
              </w:rPr>
            </w:pPr>
          </w:p>
          <w:p w14:paraId="19ED0653"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Konkretno ja imam smeca jednu vrecicu A4 velicine MJESECNO!!!!</w:t>
            </w:r>
          </w:p>
          <w:p w14:paraId="35184B43" w14:textId="77777777" w:rsidR="00707AD8" w:rsidRPr="00BF14A0" w:rsidRDefault="00707AD8" w:rsidP="00BF14A0">
            <w:pPr>
              <w:spacing w:after="0"/>
              <w:jc w:val="center"/>
              <w:rPr>
                <w:rFonts w:ascii="Arial" w:hAnsi="Arial" w:cs="Arial"/>
                <w:bCs/>
                <w:sz w:val="16"/>
                <w:szCs w:val="16"/>
              </w:rPr>
            </w:pPr>
          </w:p>
          <w:p w14:paraId="000C0A28"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Sve svoje proizvode samo izlazem i obavljam prodaju te nemam nikakvog otpada/smeca. </w:t>
            </w:r>
          </w:p>
          <w:p w14:paraId="68EE5893"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Ako je maramica za nos, zvakaca...vrijedna naplate kao obliznji restoran koji toliko zasmete i unerede grad.... Nemam rijeci. </w:t>
            </w:r>
          </w:p>
          <w:p w14:paraId="1AC8FA83"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Te dupli porast odvoznje otpada pogotovo od kada je dosao Euro stvarno nema smisla pisati jer je tema frustrirajuca pogotovo ukoliko nas ne shvatite ozbiljno.</w:t>
            </w:r>
          </w:p>
          <w:p w14:paraId="2B3F456A" w14:textId="77777777" w:rsidR="00707AD8" w:rsidRPr="00BF14A0" w:rsidRDefault="00707AD8" w:rsidP="00BF14A0">
            <w:pPr>
              <w:spacing w:after="0"/>
              <w:jc w:val="center"/>
              <w:rPr>
                <w:rFonts w:ascii="Arial" w:hAnsi="Arial" w:cs="Arial"/>
                <w:bCs/>
                <w:sz w:val="16"/>
                <w:szCs w:val="16"/>
              </w:rPr>
            </w:pPr>
          </w:p>
          <w:p w14:paraId="3556B479"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Smatram da bi nas se treba grupirati u trgovine ili apartman - ugostitelji i to je vrlo jednostavno.</w:t>
            </w:r>
          </w:p>
          <w:p w14:paraId="5A564BF0"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Naravno po samom nazivu i registraciju/djelatnosti vidimo radi li se o Studenac trgovini ili obliznjoj manjoj (pisem u svoje ime) galeriji rukotvorina.</w:t>
            </w:r>
          </w:p>
          <w:p w14:paraId="3BAC290E" w14:textId="77777777" w:rsidR="00707AD8" w:rsidRPr="00BF14A0" w:rsidRDefault="00707AD8" w:rsidP="00BF14A0">
            <w:pPr>
              <w:spacing w:after="0"/>
              <w:jc w:val="center"/>
              <w:rPr>
                <w:rFonts w:ascii="Arial" w:hAnsi="Arial" w:cs="Arial"/>
                <w:bCs/>
                <w:sz w:val="16"/>
                <w:szCs w:val="16"/>
              </w:rPr>
            </w:pPr>
          </w:p>
          <w:p w14:paraId="56AFC305" w14:textId="77777777" w:rsidR="00707AD8" w:rsidRPr="00BF14A0" w:rsidRDefault="00707AD8" w:rsidP="00BF14A0">
            <w:pPr>
              <w:spacing w:after="0"/>
              <w:jc w:val="center"/>
              <w:rPr>
                <w:rFonts w:ascii="Arial" w:hAnsi="Arial" w:cs="Arial"/>
                <w:bCs/>
                <w:sz w:val="16"/>
                <w:szCs w:val="16"/>
              </w:rPr>
            </w:pPr>
            <w:r w:rsidRPr="00BF14A0">
              <w:rPr>
                <w:rFonts w:ascii="Arial" w:hAnsi="Arial" w:cs="Arial"/>
                <w:bCs/>
                <w:sz w:val="16"/>
                <w:szCs w:val="16"/>
              </w:rPr>
              <w:t>Unaprijed hvala i voljela bih da se ovo uzme u obzir </w:t>
            </w:r>
          </w:p>
          <w:p w14:paraId="493140DF" w14:textId="6CFDBFF6" w:rsidR="00707AD8" w:rsidRPr="00BF14A0" w:rsidRDefault="00707AD8">
            <w:pPr>
              <w:spacing w:after="0"/>
              <w:jc w:val="center"/>
              <w:rPr>
                <w:rFonts w:ascii="Arial" w:hAnsi="Arial" w:cs="Arial"/>
                <w:bCs/>
                <w:sz w:val="16"/>
                <w:szCs w:val="16"/>
              </w:rPr>
            </w:pPr>
          </w:p>
        </w:tc>
        <w:tc>
          <w:tcPr>
            <w:tcW w:w="1713" w:type="dxa"/>
            <w:tcBorders>
              <w:top w:val="single" w:sz="4" w:space="0" w:color="auto"/>
            </w:tcBorders>
          </w:tcPr>
          <w:p w14:paraId="019280F5" w14:textId="25B6D67F" w:rsidR="00707AD8" w:rsidRPr="00BF14A0" w:rsidRDefault="00707AD8" w:rsidP="00BF14A0">
            <w:pPr>
              <w:spacing w:after="0"/>
              <w:jc w:val="center"/>
              <w:rPr>
                <w:rFonts w:ascii="Arial" w:hAnsi="Arial" w:cs="Arial"/>
                <w:bCs/>
                <w:sz w:val="20"/>
                <w:szCs w:val="20"/>
              </w:rPr>
            </w:pPr>
            <w:r>
              <w:rPr>
                <w:rFonts w:ascii="Arial" w:hAnsi="Arial" w:cs="Arial"/>
                <w:bCs/>
                <w:sz w:val="20"/>
                <w:szCs w:val="20"/>
              </w:rPr>
              <w:t>Prijedlog se ne prihvaća</w:t>
            </w:r>
          </w:p>
        </w:tc>
        <w:tc>
          <w:tcPr>
            <w:tcW w:w="1675" w:type="dxa"/>
            <w:tcBorders>
              <w:top w:val="single" w:sz="4" w:space="0" w:color="auto"/>
            </w:tcBorders>
          </w:tcPr>
          <w:p w14:paraId="6C69F797" w14:textId="13DD4058" w:rsidR="00707AD8" w:rsidRPr="009A1C9B" w:rsidRDefault="00707AD8">
            <w:pPr>
              <w:spacing w:after="0"/>
              <w:jc w:val="center"/>
              <w:rPr>
                <w:rFonts w:ascii="Arial" w:hAnsi="Arial" w:cs="Arial"/>
                <w:bCs/>
                <w:sz w:val="20"/>
                <w:szCs w:val="20"/>
              </w:rPr>
            </w:pPr>
            <w:r>
              <w:rPr>
                <w:rFonts w:ascii="Arial" w:hAnsi="Arial" w:cs="Arial"/>
                <w:bCs/>
                <w:sz w:val="20"/>
                <w:szCs w:val="20"/>
              </w:rPr>
              <w:t xml:space="preserve">Iako se slažemo sa primjedbom, izmjenama Zakona o gospodarenju otpadom onemogućena je dodatna kategorizacija, osim one na kućanstva i nekućanstva. </w:t>
            </w:r>
          </w:p>
        </w:tc>
      </w:tr>
      <w:tr w:rsidR="00707AD8" w:rsidRPr="00BF14A0" w14:paraId="4D2A7F5A" w14:textId="77777777" w:rsidTr="005E2F96">
        <w:tc>
          <w:tcPr>
            <w:tcW w:w="603" w:type="dxa"/>
            <w:vMerge/>
            <w:tcBorders>
              <w:right w:val="single" w:sz="4" w:space="0" w:color="auto"/>
            </w:tcBorders>
          </w:tcPr>
          <w:p w14:paraId="6201E4ED" w14:textId="77777777" w:rsidR="00707AD8" w:rsidRPr="00BF14A0" w:rsidRDefault="00707AD8">
            <w:pPr>
              <w:spacing w:after="0"/>
              <w:jc w:val="center"/>
              <w:rPr>
                <w:rFonts w:ascii="Arial" w:hAnsi="Arial" w:cs="Arial"/>
                <w:b/>
                <w:sz w:val="20"/>
                <w:szCs w:val="20"/>
              </w:rPr>
            </w:pPr>
          </w:p>
        </w:tc>
        <w:tc>
          <w:tcPr>
            <w:tcW w:w="2075" w:type="dxa"/>
            <w:tcBorders>
              <w:left w:val="single" w:sz="4" w:space="0" w:color="auto"/>
            </w:tcBorders>
          </w:tcPr>
          <w:p w14:paraId="274DFDAA" w14:textId="77777777" w:rsidR="00707AD8" w:rsidRPr="00BF14A0" w:rsidRDefault="00707AD8">
            <w:pPr>
              <w:spacing w:after="0"/>
              <w:jc w:val="center"/>
              <w:rPr>
                <w:rFonts w:ascii="Arial" w:hAnsi="Arial" w:cs="Arial"/>
                <w:b/>
                <w:sz w:val="20"/>
                <w:szCs w:val="20"/>
              </w:rPr>
            </w:pPr>
          </w:p>
        </w:tc>
        <w:tc>
          <w:tcPr>
            <w:tcW w:w="6384" w:type="dxa"/>
            <w:gridSpan w:val="3"/>
          </w:tcPr>
          <w:p w14:paraId="1B52A902" w14:textId="5BBEAEEF" w:rsidR="00707AD8" w:rsidRPr="00BF14A0" w:rsidRDefault="00707AD8">
            <w:pPr>
              <w:spacing w:after="0"/>
              <w:jc w:val="center"/>
              <w:rPr>
                <w:rFonts w:ascii="Arial" w:hAnsi="Arial" w:cs="Arial"/>
                <w:b/>
                <w:sz w:val="20"/>
                <w:szCs w:val="20"/>
              </w:rPr>
            </w:pPr>
            <w:r>
              <w:rPr>
                <w:rFonts w:ascii="Arial" w:hAnsi="Arial" w:cs="Arial"/>
                <w:b/>
                <w:sz w:val="20"/>
                <w:szCs w:val="20"/>
              </w:rPr>
              <w:t>Primjedbe i prijedlozi na pojedine članke</w:t>
            </w:r>
          </w:p>
        </w:tc>
      </w:tr>
      <w:tr w:rsidR="00BF14A0" w:rsidRPr="00BF14A0" w14:paraId="7D3BE045" w14:textId="77777777" w:rsidTr="00BF14A0">
        <w:tc>
          <w:tcPr>
            <w:tcW w:w="603" w:type="dxa"/>
          </w:tcPr>
          <w:p w14:paraId="7264806D" w14:textId="77777777" w:rsidR="00BF14A0" w:rsidRPr="00BF14A0" w:rsidRDefault="00BF14A0">
            <w:pPr>
              <w:spacing w:after="0"/>
              <w:jc w:val="center"/>
              <w:rPr>
                <w:rFonts w:ascii="Arial" w:hAnsi="Arial" w:cs="Arial"/>
                <w:b/>
                <w:sz w:val="20"/>
                <w:szCs w:val="20"/>
              </w:rPr>
            </w:pPr>
          </w:p>
        </w:tc>
        <w:tc>
          <w:tcPr>
            <w:tcW w:w="2075" w:type="dxa"/>
          </w:tcPr>
          <w:p w14:paraId="5869EDA7" w14:textId="77777777" w:rsidR="00BF14A0" w:rsidRPr="00BF14A0" w:rsidRDefault="00BF14A0">
            <w:pPr>
              <w:spacing w:after="0"/>
              <w:jc w:val="center"/>
              <w:rPr>
                <w:rFonts w:ascii="Arial" w:hAnsi="Arial" w:cs="Arial"/>
                <w:b/>
                <w:sz w:val="20"/>
                <w:szCs w:val="20"/>
              </w:rPr>
            </w:pPr>
          </w:p>
        </w:tc>
        <w:tc>
          <w:tcPr>
            <w:tcW w:w="2996" w:type="dxa"/>
          </w:tcPr>
          <w:p w14:paraId="149FC28C" w14:textId="760928AA" w:rsidR="00BF14A0" w:rsidRPr="00BF14A0" w:rsidRDefault="00BF14A0">
            <w:pPr>
              <w:spacing w:after="0"/>
              <w:jc w:val="center"/>
              <w:rPr>
                <w:rFonts w:ascii="Arial" w:hAnsi="Arial" w:cs="Arial"/>
                <w:b/>
                <w:sz w:val="20"/>
                <w:szCs w:val="20"/>
              </w:rPr>
            </w:pPr>
          </w:p>
        </w:tc>
        <w:tc>
          <w:tcPr>
            <w:tcW w:w="1713" w:type="dxa"/>
          </w:tcPr>
          <w:p w14:paraId="4FF72C88" w14:textId="77777777" w:rsidR="00BF14A0" w:rsidRPr="00BF14A0" w:rsidRDefault="00BF14A0">
            <w:pPr>
              <w:spacing w:after="0"/>
              <w:jc w:val="center"/>
              <w:rPr>
                <w:rFonts w:ascii="Arial" w:hAnsi="Arial" w:cs="Arial"/>
                <w:b/>
                <w:sz w:val="20"/>
                <w:szCs w:val="20"/>
              </w:rPr>
            </w:pPr>
          </w:p>
        </w:tc>
        <w:tc>
          <w:tcPr>
            <w:tcW w:w="1675" w:type="dxa"/>
          </w:tcPr>
          <w:p w14:paraId="587435AC" w14:textId="77777777" w:rsidR="00BF14A0" w:rsidRPr="00BF14A0" w:rsidRDefault="00BF14A0">
            <w:pPr>
              <w:spacing w:after="0"/>
              <w:jc w:val="center"/>
              <w:rPr>
                <w:rFonts w:ascii="Arial" w:hAnsi="Arial" w:cs="Arial"/>
                <w:b/>
                <w:sz w:val="20"/>
                <w:szCs w:val="20"/>
              </w:rPr>
            </w:pPr>
          </w:p>
        </w:tc>
      </w:tr>
      <w:tr w:rsidR="00707AD8" w:rsidRPr="00BF14A0" w14:paraId="1BF0BBDC" w14:textId="77777777" w:rsidTr="00707AD8">
        <w:tc>
          <w:tcPr>
            <w:tcW w:w="603" w:type="dxa"/>
            <w:vMerge w:val="restart"/>
          </w:tcPr>
          <w:p w14:paraId="7D9EE861" w14:textId="397722BE" w:rsidR="00707AD8" w:rsidRPr="00BF14A0" w:rsidRDefault="00707AD8" w:rsidP="00EF0C3F">
            <w:pPr>
              <w:spacing w:after="0"/>
              <w:jc w:val="center"/>
              <w:rPr>
                <w:rFonts w:ascii="Arial" w:hAnsi="Arial" w:cs="Arial"/>
                <w:bCs/>
                <w:sz w:val="20"/>
                <w:szCs w:val="20"/>
              </w:rPr>
            </w:pPr>
            <w:r>
              <w:rPr>
                <w:rFonts w:ascii="Arial" w:hAnsi="Arial" w:cs="Arial"/>
                <w:bCs/>
                <w:sz w:val="20"/>
                <w:szCs w:val="20"/>
              </w:rPr>
              <w:t>2.</w:t>
            </w:r>
          </w:p>
        </w:tc>
        <w:tc>
          <w:tcPr>
            <w:tcW w:w="2075" w:type="dxa"/>
          </w:tcPr>
          <w:p w14:paraId="5445C048" w14:textId="77777777" w:rsidR="00707AD8" w:rsidRPr="00BF14A0" w:rsidRDefault="00707AD8" w:rsidP="00EF0C3F">
            <w:pPr>
              <w:spacing w:after="0"/>
              <w:jc w:val="center"/>
              <w:rPr>
                <w:rFonts w:ascii="Arial" w:hAnsi="Arial" w:cs="Arial"/>
                <w:bCs/>
                <w:sz w:val="20"/>
                <w:szCs w:val="20"/>
              </w:rPr>
            </w:pPr>
            <w:r>
              <w:rPr>
                <w:rFonts w:ascii="Arial" w:hAnsi="Arial" w:cs="Arial"/>
                <w:bCs/>
                <w:sz w:val="20"/>
                <w:szCs w:val="20"/>
              </w:rPr>
              <w:t>Anonimno</w:t>
            </w:r>
          </w:p>
        </w:tc>
        <w:tc>
          <w:tcPr>
            <w:tcW w:w="2996" w:type="dxa"/>
          </w:tcPr>
          <w:p w14:paraId="12EE6B7E" w14:textId="77777777" w:rsidR="00707AD8" w:rsidRPr="00BF14A0" w:rsidRDefault="00707AD8" w:rsidP="00EF0C3F">
            <w:pPr>
              <w:spacing w:after="0"/>
              <w:jc w:val="center"/>
              <w:rPr>
                <w:rFonts w:ascii="Arial" w:hAnsi="Arial" w:cs="Arial"/>
                <w:bCs/>
                <w:sz w:val="20"/>
                <w:szCs w:val="20"/>
              </w:rPr>
            </w:pPr>
          </w:p>
        </w:tc>
        <w:tc>
          <w:tcPr>
            <w:tcW w:w="1713" w:type="dxa"/>
          </w:tcPr>
          <w:p w14:paraId="5F9E7260" w14:textId="77777777" w:rsidR="00707AD8" w:rsidRPr="00BF14A0" w:rsidRDefault="00707AD8" w:rsidP="00EF0C3F">
            <w:pPr>
              <w:spacing w:after="0"/>
              <w:jc w:val="center"/>
              <w:rPr>
                <w:rFonts w:ascii="Arial" w:hAnsi="Arial" w:cs="Arial"/>
                <w:b/>
                <w:sz w:val="20"/>
                <w:szCs w:val="20"/>
              </w:rPr>
            </w:pPr>
          </w:p>
        </w:tc>
        <w:tc>
          <w:tcPr>
            <w:tcW w:w="1675" w:type="dxa"/>
          </w:tcPr>
          <w:p w14:paraId="5C96B027" w14:textId="77777777" w:rsidR="00707AD8" w:rsidRPr="00BF14A0" w:rsidRDefault="00707AD8" w:rsidP="00EF0C3F">
            <w:pPr>
              <w:spacing w:after="0"/>
              <w:jc w:val="center"/>
              <w:rPr>
                <w:rFonts w:ascii="Arial" w:hAnsi="Arial" w:cs="Arial"/>
                <w:b/>
                <w:sz w:val="20"/>
                <w:szCs w:val="20"/>
              </w:rPr>
            </w:pPr>
          </w:p>
        </w:tc>
      </w:tr>
      <w:tr w:rsidR="00707AD8" w:rsidRPr="00BF14A0" w14:paraId="20FF5E74" w14:textId="77777777" w:rsidTr="00707AD8">
        <w:trPr>
          <w:gridAfter w:val="2"/>
          <w:wAfter w:w="3388" w:type="dxa"/>
        </w:trPr>
        <w:tc>
          <w:tcPr>
            <w:tcW w:w="603" w:type="dxa"/>
            <w:vMerge/>
          </w:tcPr>
          <w:p w14:paraId="7D63ABC7" w14:textId="77777777" w:rsidR="00707AD8" w:rsidRPr="00BF14A0" w:rsidRDefault="00707AD8" w:rsidP="00EF0C3F">
            <w:pPr>
              <w:spacing w:after="0"/>
              <w:jc w:val="center"/>
              <w:rPr>
                <w:rFonts w:ascii="Arial" w:hAnsi="Arial" w:cs="Arial"/>
                <w:b/>
                <w:sz w:val="20"/>
                <w:szCs w:val="20"/>
              </w:rPr>
            </w:pPr>
          </w:p>
        </w:tc>
        <w:tc>
          <w:tcPr>
            <w:tcW w:w="2075" w:type="dxa"/>
          </w:tcPr>
          <w:p w14:paraId="73C1EEB8" w14:textId="77777777" w:rsidR="00707AD8" w:rsidRPr="00BF14A0" w:rsidRDefault="00707AD8" w:rsidP="00EF0C3F">
            <w:pPr>
              <w:spacing w:after="0"/>
              <w:jc w:val="center"/>
              <w:rPr>
                <w:rFonts w:ascii="Arial" w:hAnsi="Arial" w:cs="Arial"/>
                <w:b/>
                <w:sz w:val="20"/>
                <w:szCs w:val="20"/>
              </w:rPr>
            </w:pPr>
          </w:p>
        </w:tc>
        <w:tc>
          <w:tcPr>
            <w:tcW w:w="2996" w:type="dxa"/>
          </w:tcPr>
          <w:p w14:paraId="71F00BBE" w14:textId="77777777" w:rsidR="00707AD8" w:rsidRPr="00BF14A0" w:rsidRDefault="00707AD8" w:rsidP="00EF0C3F">
            <w:pPr>
              <w:spacing w:after="0"/>
              <w:jc w:val="center"/>
              <w:rPr>
                <w:rFonts w:ascii="Arial" w:hAnsi="Arial" w:cs="Arial"/>
                <w:b/>
                <w:sz w:val="20"/>
                <w:szCs w:val="20"/>
              </w:rPr>
            </w:pPr>
            <w:r w:rsidRPr="00BF14A0">
              <w:rPr>
                <w:rFonts w:ascii="Arial" w:hAnsi="Arial" w:cs="Arial"/>
                <w:b/>
                <w:sz w:val="20"/>
                <w:szCs w:val="20"/>
              </w:rPr>
              <w:t>Načelne primjedbe i prijedlozi</w:t>
            </w:r>
          </w:p>
        </w:tc>
      </w:tr>
      <w:tr w:rsidR="00707AD8" w:rsidRPr="009A1C9B" w14:paraId="0EBE1A07" w14:textId="77777777" w:rsidTr="00707AD8">
        <w:tc>
          <w:tcPr>
            <w:tcW w:w="603" w:type="dxa"/>
            <w:vMerge/>
          </w:tcPr>
          <w:p w14:paraId="7FD7474D" w14:textId="77777777" w:rsidR="00707AD8" w:rsidRPr="00BF14A0" w:rsidRDefault="00707AD8" w:rsidP="00EF0C3F">
            <w:pPr>
              <w:spacing w:after="0"/>
              <w:jc w:val="center"/>
              <w:rPr>
                <w:rFonts w:ascii="Arial" w:hAnsi="Arial" w:cs="Arial"/>
                <w:b/>
                <w:sz w:val="20"/>
                <w:szCs w:val="20"/>
              </w:rPr>
            </w:pPr>
          </w:p>
        </w:tc>
        <w:tc>
          <w:tcPr>
            <w:tcW w:w="2075" w:type="dxa"/>
          </w:tcPr>
          <w:p w14:paraId="00D759E6" w14:textId="77777777" w:rsidR="00707AD8" w:rsidRPr="00BF14A0" w:rsidRDefault="00707AD8" w:rsidP="00EF0C3F">
            <w:pPr>
              <w:spacing w:after="0"/>
              <w:jc w:val="center"/>
              <w:rPr>
                <w:rFonts w:ascii="Arial" w:hAnsi="Arial" w:cs="Arial"/>
                <w:b/>
                <w:sz w:val="20"/>
                <w:szCs w:val="20"/>
              </w:rPr>
            </w:pPr>
          </w:p>
        </w:tc>
        <w:tc>
          <w:tcPr>
            <w:tcW w:w="2996" w:type="dxa"/>
          </w:tcPr>
          <w:p w14:paraId="77B45248"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Poštovani,</w:t>
            </w:r>
          </w:p>
          <w:p w14:paraId="5BC595A2" w14:textId="77777777" w:rsidR="00707AD8" w:rsidRPr="00707AD8" w:rsidRDefault="00707AD8" w:rsidP="00707AD8">
            <w:pPr>
              <w:spacing w:after="0"/>
              <w:jc w:val="center"/>
              <w:rPr>
                <w:rFonts w:ascii="Arial" w:hAnsi="Arial" w:cs="Arial"/>
                <w:bCs/>
                <w:sz w:val="16"/>
                <w:szCs w:val="16"/>
              </w:rPr>
            </w:pPr>
          </w:p>
          <w:p w14:paraId="460A3CE5"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Imam frizerski salon u kojem radim sama i radim jednu smjenu.</w:t>
            </w:r>
          </w:p>
          <w:p w14:paraId="11CEFD41"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Nemam nista protiv fiksne cijene od 15-ak eura, mene muči varijabilni dio koji ne iznosi 15% povećanja kako se u početku povećanja i navodilo. </w:t>
            </w:r>
          </w:p>
          <w:p w14:paraId="4CD654D8"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Kako je moguće da jednom frizerskom salonu zaračunate 640 litara smeća mjesečno, što odprilike iznosi 36 eura?</w:t>
            </w:r>
          </w:p>
          <w:p w14:paraId="5581BF14"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To nikako ne može biti moj udio u zajedničkom spremniku za odlaganje smeća!</w:t>
            </w:r>
          </w:p>
          <w:p w14:paraId="6D8C4F95" w14:textId="77777777" w:rsidR="00707AD8" w:rsidRPr="00707AD8" w:rsidRDefault="00707AD8" w:rsidP="00707AD8">
            <w:pPr>
              <w:spacing w:after="0"/>
              <w:jc w:val="center"/>
              <w:rPr>
                <w:rFonts w:ascii="Arial" w:hAnsi="Arial" w:cs="Arial"/>
                <w:bCs/>
                <w:sz w:val="16"/>
                <w:szCs w:val="16"/>
              </w:rPr>
            </w:pPr>
          </w:p>
          <w:p w14:paraId="3AD607DB"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Molim objašnjenje. </w:t>
            </w:r>
          </w:p>
          <w:p w14:paraId="3FF838CC" w14:textId="77777777" w:rsidR="00707AD8" w:rsidRPr="00707AD8" w:rsidRDefault="00707AD8" w:rsidP="00707AD8">
            <w:pPr>
              <w:spacing w:after="0"/>
              <w:jc w:val="center"/>
              <w:rPr>
                <w:rFonts w:ascii="Arial" w:hAnsi="Arial" w:cs="Arial"/>
                <w:bCs/>
                <w:sz w:val="16"/>
                <w:szCs w:val="16"/>
              </w:rPr>
            </w:pPr>
          </w:p>
          <w:p w14:paraId="30A7B497" w14:textId="77777777" w:rsidR="00707AD8" w:rsidRPr="00707AD8" w:rsidRDefault="00707AD8" w:rsidP="00707AD8">
            <w:pPr>
              <w:spacing w:after="0"/>
              <w:jc w:val="center"/>
              <w:rPr>
                <w:rFonts w:ascii="Arial" w:hAnsi="Arial" w:cs="Arial"/>
                <w:bCs/>
                <w:sz w:val="16"/>
                <w:szCs w:val="16"/>
              </w:rPr>
            </w:pPr>
            <w:r w:rsidRPr="00707AD8">
              <w:rPr>
                <w:rFonts w:ascii="Arial" w:hAnsi="Arial" w:cs="Arial"/>
                <w:bCs/>
                <w:sz w:val="16"/>
                <w:szCs w:val="16"/>
              </w:rPr>
              <w:t>Unaprijed hvala</w:t>
            </w:r>
          </w:p>
          <w:p w14:paraId="196FDB12" w14:textId="77777777" w:rsidR="00707AD8" w:rsidRPr="00BF14A0" w:rsidRDefault="00707AD8" w:rsidP="00EF0C3F">
            <w:pPr>
              <w:spacing w:after="0"/>
              <w:jc w:val="center"/>
              <w:rPr>
                <w:rFonts w:ascii="Arial" w:hAnsi="Arial" w:cs="Arial"/>
                <w:bCs/>
                <w:sz w:val="16"/>
                <w:szCs w:val="16"/>
              </w:rPr>
            </w:pPr>
          </w:p>
        </w:tc>
        <w:tc>
          <w:tcPr>
            <w:tcW w:w="1713" w:type="dxa"/>
          </w:tcPr>
          <w:p w14:paraId="73340E6A" w14:textId="77777777" w:rsidR="00707AD8" w:rsidRPr="00BF14A0" w:rsidRDefault="00707AD8" w:rsidP="00EF0C3F">
            <w:pPr>
              <w:spacing w:after="0"/>
              <w:jc w:val="center"/>
              <w:rPr>
                <w:rFonts w:ascii="Arial" w:hAnsi="Arial" w:cs="Arial"/>
                <w:bCs/>
                <w:sz w:val="20"/>
                <w:szCs w:val="20"/>
              </w:rPr>
            </w:pPr>
            <w:r>
              <w:rPr>
                <w:rFonts w:ascii="Arial" w:hAnsi="Arial" w:cs="Arial"/>
                <w:bCs/>
                <w:sz w:val="20"/>
                <w:szCs w:val="20"/>
              </w:rPr>
              <w:t>Prijedlog se ne prihvaća</w:t>
            </w:r>
          </w:p>
        </w:tc>
        <w:tc>
          <w:tcPr>
            <w:tcW w:w="1675" w:type="dxa"/>
          </w:tcPr>
          <w:p w14:paraId="2F19E049" w14:textId="40A60AFD" w:rsidR="00707AD8" w:rsidRPr="009A1C9B" w:rsidRDefault="00707AD8" w:rsidP="00EF0C3F">
            <w:pPr>
              <w:spacing w:after="0"/>
              <w:jc w:val="center"/>
              <w:rPr>
                <w:rFonts w:ascii="Arial" w:hAnsi="Arial" w:cs="Arial"/>
                <w:bCs/>
                <w:sz w:val="20"/>
                <w:szCs w:val="20"/>
              </w:rPr>
            </w:pPr>
            <w:r>
              <w:rPr>
                <w:rFonts w:ascii="Arial" w:hAnsi="Arial" w:cs="Arial"/>
                <w:bCs/>
                <w:sz w:val="20"/>
                <w:szCs w:val="20"/>
              </w:rPr>
              <w:t xml:space="preserve">Iako se slažemo sa primjedbom, izmjenama Zakona o gospodarenju otpadom onemogućena je dodatna kategorizacija, osim one na kućanstva i nekućanstva. Zbog zakonske nemogućnosti obračuna po kilaži, odvoz se obračunava po volumenu spremnika, zbog čega je zapravo jedina opcija smanjenje iznosa fiksnog dijela. Osim toga, fiksna cijena i formula za računanje varijabilnog dijela iskazane su u Odluci, dok Cijenik usluga donosi Društvo, odnosno konačan iznos varijabilnog dijela ovisi isključivo o cijeniku društva,. </w:t>
            </w:r>
          </w:p>
        </w:tc>
      </w:tr>
      <w:tr w:rsidR="00707AD8" w:rsidRPr="00BF14A0" w14:paraId="2128815E" w14:textId="77777777" w:rsidTr="00707AD8">
        <w:trPr>
          <w:gridAfter w:val="2"/>
          <w:wAfter w:w="3388" w:type="dxa"/>
        </w:trPr>
        <w:tc>
          <w:tcPr>
            <w:tcW w:w="603" w:type="dxa"/>
            <w:vMerge/>
          </w:tcPr>
          <w:p w14:paraId="2DF9394A" w14:textId="77777777" w:rsidR="00707AD8" w:rsidRPr="00BF14A0" w:rsidRDefault="00707AD8" w:rsidP="00EF0C3F">
            <w:pPr>
              <w:spacing w:after="0"/>
              <w:jc w:val="center"/>
              <w:rPr>
                <w:rFonts w:ascii="Arial" w:hAnsi="Arial" w:cs="Arial"/>
                <w:b/>
                <w:sz w:val="20"/>
                <w:szCs w:val="20"/>
              </w:rPr>
            </w:pPr>
          </w:p>
        </w:tc>
        <w:tc>
          <w:tcPr>
            <w:tcW w:w="2075" w:type="dxa"/>
          </w:tcPr>
          <w:p w14:paraId="4D178EF1" w14:textId="77777777" w:rsidR="00707AD8" w:rsidRPr="00BF14A0" w:rsidRDefault="00707AD8" w:rsidP="00EF0C3F">
            <w:pPr>
              <w:spacing w:after="0"/>
              <w:jc w:val="center"/>
              <w:rPr>
                <w:rFonts w:ascii="Arial" w:hAnsi="Arial" w:cs="Arial"/>
                <w:b/>
                <w:sz w:val="20"/>
                <w:szCs w:val="20"/>
              </w:rPr>
            </w:pPr>
          </w:p>
        </w:tc>
        <w:tc>
          <w:tcPr>
            <w:tcW w:w="2996" w:type="dxa"/>
          </w:tcPr>
          <w:p w14:paraId="1BD3A332" w14:textId="77777777" w:rsidR="00707AD8" w:rsidRPr="00BF14A0" w:rsidRDefault="00707AD8" w:rsidP="00EF0C3F">
            <w:pPr>
              <w:spacing w:after="0"/>
              <w:jc w:val="center"/>
              <w:rPr>
                <w:rFonts w:ascii="Arial" w:hAnsi="Arial" w:cs="Arial"/>
                <w:b/>
                <w:sz w:val="20"/>
                <w:szCs w:val="20"/>
              </w:rPr>
            </w:pPr>
            <w:r>
              <w:rPr>
                <w:rFonts w:ascii="Arial" w:hAnsi="Arial" w:cs="Arial"/>
                <w:b/>
                <w:sz w:val="20"/>
                <w:szCs w:val="20"/>
              </w:rPr>
              <w:t>Primjedbe i prijedlozi na pojedine članke</w:t>
            </w:r>
          </w:p>
        </w:tc>
      </w:tr>
      <w:tr w:rsidR="00707AD8" w:rsidRPr="00BF14A0" w14:paraId="73BE333B" w14:textId="77777777" w:rsidTr="00707AD8">
        <w:tc>
          <w:tcPr>
            <w:tcW w:w="603" w:type="dxa"/>
          </w:tcPr>
          <w:p w14:paraId="29F7C293" w14:textId="77777777" w:rsidR="00707AD8" w:rsidRPr="00BF14A0" w:rsidRDefault="00707AD8" w:rsidP="00EF0C3F">
            <w:pPr>
              <w:spacing w:after="0"/>
              <w:jc w:val="center"/>
              <w:rPr>
                <w:rFonts w:ascii="Arial" w:hAnsi="Arial" w:cs="Arial"/>
                <w:b/>
                <w:sz w:val="20"/>
                <w:szCs w:val="20"/>
              </w:rPr>
            </w:pPr>
          </w:p>
        </w:tc>
        <w:tc>
          <w:tcPr>
            <w:tcW w:w="2075" w:type="dxa"/>
          </w:tcPr>
          <w:p w14:paraId="20F0498F" w14:textId="77777777" w:rsidR="00707AD8" w:rsidRPr="00BF14A0" w:rsidRDefault="00707AD8" w:rsidP="00EF0C3F">
            <w:pPr>
              <w:spacing w:after="0"/>
              <w:jc w:val="center"/>
              <w:rPr>
                <w:rFonts w:ascii="Arial" w:hAnsi="Arial" w:cs="Arial"/>
                <w:b/>
                <w:sz w:val="20"/>
                <w:szCs w:val="20"/>
              </w:rPr>
            </w:pPr>
          </w:p>
        </w:tc>
        <w:tc>
          <w:tcPr>
            <w:tcW w:w="2996" w:type="dxa"/>
          </w:tcPr>
          <w:p w14:paraId="3D42C9B7" w14:textId="77777777" w:rsidR="00707AD8" w:rsidRPr="00BF14A0" w:rsidRDefault="00707AD8" w:rsidP="00EF0C3F">
            <w:pPr>
              <w:spacing w:after="0"/>
              <w:jc w:val="center"/>
              <w:rPr>
                <w:rFonts w:ascii="Arial" w:hAnsi="Arial" w:cs="Arial"/>
                <w:b/>
                <w:sz w:val="20"/>
                <w:szCs w:val="20"/>
              </w:rPr>
            </w:pPr>
          </w:p>
        </w:tc>
        <w:tc>
          <w:tcPr>
            <w:tcW w:w="1713" w:type="dxa"/>
          </w:tcPr>
          <w:p w14:paraId="4641585B" w14:textId="77777777" w:rsidR="00707AD8" w:rsidRPr="00BF14A0" w:rsidRDefault="00707AD8" w:rsidP="00EF0C3F">
            <w:pPr>
              <w:spacing w:after="0"/>
              <w:jc w:val="center"/>
              <w:rPr>
                <w:rFonts w:ascii="Arial" w:hAnsi="Arial" w:cs="Arial"/>
                <w:b/>
                <w:sz w:val="20"/>
                <w:szCs w:val="20"/>
              </w:rPr>
            </w:pPr>
          </w:p>
        </w:tc>
        <w:tc>
          <w:tcPr>
            <w:tcW w:w="1675" w:type="dxa"/>
          </w:tcPr>
          <w:p w14:paraId="53E783F5" w14:textId="77777777" w:rsidR="00707AD8" w:rsidRPr="00BF14A0" w:rsidRDefault="00707AD8" w:rsidP="00EF0C3F">
            <w:pPr>
              <w:spacing w:after="0"/>
              <w:jc w:val="center"/>
              <w:rPr>
                <w:rFonts w:ascii="Arial" w:hAnsi="Arial" w:cs="Arial"/>
                <w:b/>
                <w:sz w:val="20"/>
                <w:szCs w:val="20"/>
              </w:rPr>
            </w:pPr>
          </w:p>
        </w:tc>
      </w:tr>
      <w:tr w:rsidR="00707AD8" w:rsidRPr="00BF14A0" w14:paraId="0DA1CA9F" w14:textId="77777777" w:rsidTr="00707AD8">
        <w:tc>
          <w:tcPr>
            <w:tcW w:w="603" w:type="dxa"/>
            <w:vMerge w:val="restart"/>
          </w:tcPr>
          <w:p w14:paraId="6CBF8D4C" w14:textId="18492EE3" w:rsidR="00707AD8" w:rsidRPr="00BF14A0" w:rsidRDefault="00707AD8" w:rsidP="00EF0C3F">
            <w:pPr>
              <w:spacing w:after="0"/>
              <w:jc w:val="center"/>
              <w:rPr>
                <w:rFonts w:ascii="Arial" w:hAnsi="Arial" w:cs="Arial"/>
                <w:bCs/>
                <w:sz w:val="20"/>
                <w:szCs w:val="20"/>
              </w:rPr>
            </w:pPr>
            <w:r>
              <w:rPr>
                <w:rFonts w:ascii="Arial" w:hAnsi="Arial" w:cs="Arial"/>
                <w:bCs/>
                <w:sz w:val="20"/>
                <w:szCs w:val="20"/>
              </w:rPr>
              <w:t>3.</w:t>
            </w:r>
          </w:p>
        </w:tc>
        <w:tc>
          <w:tcPr>
            <w:tcW w:w="2075" w:type="dxa"/>
          </w:tcPr>
          <w:p w14:paraId="0B9C9E04" w14:textId="77777777" w:rsidR="00707AD8" w:rsidRPr="00BF14A0" w:rsidRDefault="00707AD8" w:rsidP="00EF0C3F">
            <w:pPr>
              <w:spacing w:after="0"/>
              <w:jc w:val="center"/>
              <w:rPr>
                <w:rFonts w:ascii="Arial" w:hAnsi="Arial" w:cs="Arial"/>
                <w:bCs/>
                <w:sz w:val="20"/>
                <w:szCs w:val="20"/>
              </w:rPr>
            </w:pPr>
            <w:r>
              <w:rPr>
                <w:rFonts w:ascii="Arial" w:hAnsi="Arial" w:cs="Arial"/>
                <w:bCs/>
                <w:sz w:val="20"/>
                <w:szCs w:val="20"/>
              </w:rPr>
              <w:t>Anonimno</w:t>
            </w:r>
          </w:p>
        </w:tc>
        <w:tc>
          <w:tcPr>
            <w:tcW w:w="2996" w:type="dxa"/>
          </w:tcPr>
          <w:p w14:paraId="1266A73E" w14:textId="77777777" w:rsidR="00707AD8" w:rsidRPr="00BF14A0" w:rsidRDefault="00707AD8" w:rsidP="00EF0C3F">
            <w:pPr>
              <w:spacing w:after="0"/>
              <w:jc w:val="center"/>
              <w:rPr>
                <w:rFonts w:ascii="Arial" w:hAnsi="Arial" w:cs="Arial"/>
                <w:bCs/>
                <w:sz w:val="20"/>
                <w:szCs w:val="20"/>
              </w:rPr>
            </w:pPr>
          </w:p>
        </w:tc>
        <w:tc>
          <w:tcPr>
            <w:tcW w:w="1713" w:type="dxa"/>
          </w:tcPr>
          <w:p w14:paraId="072ABA50" w14:textId="77777777" w:rsidR="00707AD8" w:rsidRPr="00BF14A0" w:rsidRDefault="00707AD8" w:rsidP="00EF0C3F">
            <w:pPr>
              <w:spacing w:after="0"/>
              <w:jc w:val="center"/>
              <w:rPr>
                <w:rFonts w:ascii="Arial" w:hAnsi="Arial" w:cs="Arial"/>
                <w:b/>
                <w:sz w:val="20"/>
                <w:szCs w:val="20"/>
              </w:rPr>
            </w:pPr>
          </w:p>
        </w:tc>
        <w:tc>
          <w:tcPr>
            <w:tcW w:w="1675" w:type="dxa"/>
          </w:tcPr>
          <w:p w14:paraId="0D3A38CD" w14:textId="77777777" w:rsidR="00707AD8" w:rsidRPr="00BF14A0" w:rsidRDefault="00707AD8" w:rsidP="00EF0C3F">
            <w:pPr>
              <w:spacing w:after="0"/>
              <w:jc w:val="center"/>
              <w:rPr>
                <w:rFonts w:ascii="Arial" w:hAnsi="Arial" w:cs="Arial"/>
                <w:b/>
                <w:sz w:val="20"/>
                <w:szCs w:val="20"/>
              </w:rPr>
            </w:pPr>
          </w:p>
        </w:tc>
      </w:tr>
      <w:tr w:rsidR="00707AD8" w:rsidRPr="00BF14A0" w14:paraId="6506ECEC" w14:textId="77777777" w:rsidTr="00707AD8">
        <w:trPr>
          <w:gridAfter w:val="2"/>
          <w:wAfter w:w="3388" w:type="dxa"/>
        </w:trPr>
        <w:tc>
          <w:tcPr>
            <w:tcW w:w="603" w:type="dxa"/>
            <w:vMerge/>
          </w:tcPr>
          <w:p w14:paraId="12E6E771" w14:textId="77777777" w:rsidR="00707AD8" w:rsidRPr="00BF14A0" w:rsidRDefault="00707AD8" w:rsidP="00EF0C3F">
            <w:pPr>
              <w:spacing w:after="0"/>
              <w:jc w:val="center"/>
              <w:rPr>
                <w:rFonts w:ascii="Arial" w:hAnsi="Arial" w:cs="Arial"/>
                <w:b/>
                <w:sz w:val="20"/>
                <w:szCs w:val="20"/>
              </w:rPr>
            </w:pPr>
          </w:p>
        </w:tc>
        <w:tc>
          <w:tcPr>
            <w:tcW w:w="2075" w:type="dxa"/>
          </w:tcPr>
          <w:p w14:paraId="3F499DF0" w14:textId="77777777" w:rsidR="00707AD8" w:rsidRPr="00BF14A0" w:rsidRDefault="00707AD8" w:rsidP="00EF0C3F">
            <w:pPr>
              <w:spacing w:after="0"/>
              <w:jc w:val="center"/>
              <w:rPr>
                <w:rFonts w:ascii="Arial" w:hAnsi="Arial" w:cs="Arial"/>
                <w:b/>
                <w:sz w:val="20"/>
                <w:szCs w:val="20"/>
              </w:rPr>
            </w:pPr>
          </w:p>
        </w:tc>
        <w:tc>
          <w:tcPr>
            <w:tcW w:w="2996" w:type="dxa"/>
          </w:tcPr>
          <w:p w14:paraId="063CC965" w14:textId="77777777" w:rsidR="00707AD8" w:rsidRPr="00BF14A0" w:rsidRDefault="00707AD8" w:rsidP="00EF0C3F">
            <w:pPr>
              <w:spacing w:after="0"/>
              <w:jc w:val="center"/>
              <w:rPr>
                <w:rFonts w:ascii="Arial" w:hAnsi="Arial" w:cs="Arial"/>
                <w:b/>
                <w:sz w:val="20"/>
                <w:szCs w:val="20"/>
              </w:rPr>
            </w:pPr>
            <w:r w:rsidRPr="00BF14A0">
              <w:rPr>
                <w:rFonts w:ascii="Arial" w:hAnsi="Arial" w:cs="Arial"/>
                <w:b/>
                <w:sz w:val="20"/>
                <w:szCs w:val="20"/>
              </w:rPr>
              <w:t>Načelne primjedbe i prijedlozi</w:t>
            </w:r>
          </w:p>
        </w:tc>
      </w:tr>
      <w:tr w:rsidR="00AE6743" w:rsidRPr="009A1C9B" w14:paraId="623DDA65" w14:textId="77777777" w:rsidTr="00707AD8">
        <w:tc>
          <w:tcPr>
            <w:tcW w:w="603" w:type="dxa"/>
            <w:vMerge/>
          </w:tcPr>
          <w:p w14:paraId="55BC13A4" w14:textId="77777777" w:rsidR="00AE6743" w:rsidRPr="00BF14A0" w:rsidRDefault="00AE6743" w:rsidP="00AE6743">
            <w:pPr>
              <w:spacing w:after="0"/>
              <w:jc w:val="center"/>
              <w:rPr>
                <w:rFonts w:ascii="Arial" w:hAnsi="Arial" w:cs="Arial"/>
                <w:b/>
                <w:sz w:val="20"/>
                <w:szCs w:val="20"/>
              </w:rPr>
            </w:pPr>
          </w:p>
        </w:tc>
        <w:tc>
          <w:tcPr>
            <w:tcW w:w="2075" w:type="dxa"/>
          </w:tcPr>
          <w:p w14:paraId="2B4A68B9" w14:textId="77777777" w:rsidR="00AE6743" w:rsidRPr="00BF14A0" w:rsidRDefault="00AE6743" w:rsidP="00AE6743">
            <w:pPr>
              <w:spacing w:after="0"/>
              <w:jc w:val="center"/>
              <w:rPr>
                <w:rFonts w:ascii="Arial" w:hAnsi="Arial" w:cs="Arial"/>
                <w:b/>
                <w:sz w:val="20"/>
                <w:szCs w:val="20"/>
              </w:rPr>
            </w:pPr>
          </w:p>
        </w:tc>
        <w:tc>
          <w:tcPr>
            <w:tcW w:w="2996" w:type="dxa"/>
          </w:tcPr>
          <w:p w14:paraId="33F77779" w14:textId="77777777" w:rsidR="00AE6743" w:rsidRPr="00062404" w:rsidRDefault="00AE6743" w:rsidP="00AE6743">
            <w:pPr>
              <w:spacing w:after="0" w:line="240" w:lineRule="auto"/>
              <w:jc w:val="both"/>
              <w:rPr>
                <w:rFonts w:ascii="Arial" w:hAnsi="Arial" w:cs="Arial"/>
                <w:sz w:val="20"/>
              </w:rPr>
            </w:pPr>
            <w:r w:rsidRPr="00062404">
              <w:rPr>
                <w:rFonts w:ascii="Arial" w:hAnsi="Arial" w:cs="Arial"/>
                <w:sz w:val="20"/>
              </w:rPr>
              <w:t>Osnova za izračun cijene o načinu pružanja javne usluge sakupljanja komunalnog otpada definirana je Zakonom o gospodarenju otpadom. Tako se tamo navodi da je davatelj javne usluge obvezan snositi sve troškove gospodarenja prikupljenim otpadom, osim troškova postupanja s reciklabilnim komunalnim otpadom koji se sastoji pretežito od otpadne ambalaže.</w:t>
            </w:r>
            <w:r w:rsidRPr="00062404">
              <w:rPr>
                <w:rFonts w:ascii="Arial" w:eastAsia="Times New Roman" w:hAnsi="Arial" w:cs="Arial"/>
                <w:i/>
                <w:iCs/>
                <w:color w:val="231F20"/>
                <w:sz w:val="26"/>
                <w:szCs w:val="26"/>
                <w:bdr w:val="none" w:sz="0" w:space="0" w:color="auto" w:frame="1"/>
              </w:rPr>
              <w:t xml:space="preserve"> </w:t>
            </w:r>
            <w:r w:rsidRPr="00062404">
              <w:rPr>
                <w:rFonts w:ascii="Arial" w:hAnsi="Arial" w:cs="Arial"/>
                <w:i/>
                <w:iCs/>
                <w:sz w:val="20"/>
              </w:rPr>
              <w:t xml:space="preserve">U članku </w:t>
            </w:r>
            <w:r w:rsidRPr="004C4D45">
              <w:rPr>
                <w:rFonts w:ascii="Arial" w:hAnsi="Arial" w:cs="Arial"/>
                <w:sz w:val="20"/>
              </w:rPr>
              <w:t>69.</w:t>
            </w:r>
            <w:r w:rsidRPr="00062404">
              <w:rPr>
                <w:rFonts w:ascii="Arial" w:hAnsi="Arial" w:cs="Arial"/>
                <w:sz w:val="20"/>
              </w:rPr>
              <w:t xml:space="preserve"> navodi se da </w:t>
            </w:r>
            <w:r>
              <w:rPr>
                <w:rFonts w:ascii="Arial" w:hAnsi="Arial" w:cs="Arial"/>
                <w:sz w:val="20"/>
              </w:rPr>
              <w:t>o</w:t>
            </w:r>
            <w:r w:rsidRPr="00062404">
              <w:rPr>
                <w:rFonts w:ascii="Arial" w:hAnsi="Arial" w:cs="Arial"/>
                <w:sz w:val="20"/>
              </w:rPr>
              <w:t>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37AF3DFD" w14:textId="77777777" w:rsidR="00AE6743" w:rsidRPr="00062404" w:rsidRDefault="00AE6743" w:rsidP="00AE6743">
            <w:pPr>
              <w:spacing w:after="0" w:line="240" w:lineRule="auto"/>
              <w:jc w:val="both"/>
              <w:rPr>
                <w:rFonts w:ascii="Arial" w:hAnsi="Arial" w:cs="Arial"/>
                <w:sz w:val="20"/>
              </w:rPr>
            </w:pPr>
          </w:p>
          <w:p w14:paraId="58E9F55D" w14:textId="77777777" w:rsidR="00AE6743" w:rsidRPr="00062404" w:rsidRDefault="00AE6743" w:rsidP="00AE6743">
            <w:pPr>
              <w:spacing w:after="0" w:line="240" w:lineRule="auto"/>
              <w:jc w:val="both"/>
              <w:rPr>
                <w:rFonts w:ascii="Arial" w:hAnsi="Arial" w:cs="Arial"/>
                <w:sz w:val="20"/>
              </w:rPr>
            </w:pPr>
            <w:r w:rsidRPr="00062404">
              <w:rPr>
                <w:rFonts w:ascii="Arial" w:hAnsi="Arial" w:cs="Arial"/>
                <w:sz w:val="20"/>
              </w:rPr>
              <w:t xml:space="preserve">Upravo ovaj članak koji naglašava da je cijena javne usluge mora biti odmjerena na način da se osigura obavljanje javne usluge predstavlja povod za primjedbu na prijedlog ove odluke. Naime cijena koja je predložena nije dostatna za obavljanje javne usluge. </w:t>
            </w:r>
          </w:p>
          <w:p w14:paraId="2276E48D" w14:textId="77777777" w:rsidR="00AE6743" w:rsidRDefault="00AE6743" w:rsidP="00AE6743">
            <w:pPr>
              <w:spacing w:after="0" w:line="240" w:lineRule="auto"/>
              <w:jc w:val="both"/>
              <w:rPr>
                <w:rFonts w:ascii="Arial" w:hAnsi="Arial" w:cs="Arial"/>
                <w:sz w:val="20"/>
              </w:rPr>
            </w:pPr>
            <w:r w:rsidRPr="00062404">
              <w:rPr>
                <w:rFonts w:ascii="Arial" w:hAnsi="Arial" w:cs="Arial"/>
                <w:sz w:val="20"/>
              </w:rPr>
              <w:t xml:space="preserve">Uz ovaj prijedlog odluke potrebno je temeljem članka 77. St. 8, dostaviti prijedlog cijene s obrazloženjem cijene u sklopu javnog uvida. </w:t>
            </w:r>
          </w:p>
          <w:p w14:paraId="462AC10D" w14:textId="77777777" w:rsidR="00AE6743" w:rsidRPr="00062404" w:rsidRDefault="00AE6743" w:rsidP="00AE6743">
            <w:pPr>
              <w:spacing w:after="0" w:line="240" w:lineRule="auto"/>
              <w:jc w:val="both"/>
              <w:rPr>
                <w:rFonts w:ascii="Arial" w:hAnsi="Arial" w:cs="Arial"/>
                <w:sz w:val="20"/>
              </w:rPr>
            </w:pPr>
            <w:r>
              <w:rPr>
                <w:rFonts w:ascii="Arial" w:hAnsi="Arial" w:cs="Arial"/>
                <w:sz w:val="20"/>
              </w:rPr>
              <w:t xml:space="preserve">Davatelj javne usluge je trgovačko društvo koje mora raditi u skladu sa Zakonom o trgovačkim društvima i svoje aktivnosti ne smije obavljati na način da društvo dovodi u negativno poslovanje. Smanjenje cijene kako je predloženo dovest će do smanjenja broja odvoza odnosno smanjit će se kvaliteta usluge. </w:t>
            </w:r>
          </w:p>
          <w:p w14:paraId="713CE2AA" w14:textId="77777777" w:rsidR="00AE6743" w:rsidRPr="004C4D45" w:rsidRDefault="00AE6743" w:rsidP="00AE6743">
            <w:pPr>
              <w:spacing w:after="0" w:line="240" w:lineRule="auto"/>
              <w:jc w:val="both"/>
              <w:rPr>
                <w:rFonts w:ascii="Arial" w:hAnsi="Arial" w:cs="Arial"/>
                <w:sz w:val="20"/>
              </w:rPr>
            </w:pPr>
          </w:p>
          <w:p w14:paraId="469733E4" w14:textId="796BB479" w:rsidR="00AE6743" w:rsidRPr="00BF14A0" w:rsidRDefault="00AE6743" w:rsidP="00AE6743">
            <w:pPr>
              <w:spacing w:after="0"/>
              <w:jc w:val="center"/>
              <w:rPr>
                <w:rFonts w:ascii="Arial" w:hAnsi="Arial" w:cs="Arial"/>
                <w:bCs/>
                <w:sz w:val="16"/>
                <w:szCs w:val="16"/>
              </w:rPr>
            </w:pPr>
          </w:p>
        </w:tc>
        <w:tc>
          <w:tcPr>
            <w:tcW w:w="1713" w:type="dxa"/>
          </w:tcPr>
          <w:p w14:paraId="31AE83F3" w14:textId="236839D4" w:rsidR="00AE6743" w:rsidRPr="00BF14A0" w:rsidRDefault="00AE6743" w:rsidP="00AE6743">
            <w:pPr>
              <w:spacing w:after="0"/>
              <w:jc w:val="center"/>
              <w:rPr>
                <w:rFonts w:ascii="Arial" w:hAnsi="Arial" w:cs="Arial"/>
                <w:bCs/>
                <w:sz w:val="20"/>
                <w:szCs w:val="20"/>
              </w:rPr>
            </w:pPr>
            <w:r>
              <w:rPr>
                <w:rFonts w:ascii="Arial" w:hAnsi="Arial" w:cs="Arial"/>
                <w:bCs/>
                <w:sz w:val="20"/>
                <w:szCs w:val="20"/>
              </w:rPr>
              <w:t>Primjedba se ne prihvaća</w:t>
            </w:r>
          </w:p>
        </w:tc>
        <w:tc>
          <w:tcPr>
            <w:tcW w:w="1675" w:type="dxa"/>
          </w:tcPr>
          <w:p w14:paraId="0F08DE1E" w14:textId="35C469E2" w:rsidR="00AE6743" w:rsidRPr="009A1C9B" w:rsidRDefault="00AE6743" w:rsidP="00AE6743">
            <w:pPr>
              <w:spacing w:after="0"/>
              <w:jc w:val="center"/>
              <w:rPr>
                <w:rFonts w:ascii="Arial" w:hAnsi="Arial" w:cs="Arial"/>
                <w:bCs/>
                <w:sz w:val="20"/>
                <w:szCs w:val="20"/>
              </w:rPr>
            </w:pPr>
            <w:r>
              <w:rPr>
                <w:rFonts w:ascii="Arial" w:hAnsi="Arial" w:cs="Arial"/>
                <w:bCs/>
                <w:sz w:val="20"/>
                <w:szCs w:val="20"/>
              </w:rPr>
              <w:t>TD Čistoća d.o.o. uredno je poslovalo i prije povećanja cijene, kada je cijena bila dvostruko manja. U prijedlog iznosa fiksnog dijela uklljučeni su svi relevantni čimbenici. Ako je bilo moguće pružati javnu uslugu po cijeni od 5,50 eura sa PDV-om i svejedno završiti godinu sa pozitivnom bilancom, onda je to itekako moguće po predloženim cijenama, pogotovo uzevši u obzir druge relevantne i veće sredine.</w:t>
            </w:r>
          </w:p>
        </w:tc>
      </w:tr>
      <w:tr w:rsidR="00AE6743" w:rsidRPr="00BF14A0" w14:paraId="25D74C0A" w14:textId="77777777" w:rsidTr="00707AD8">
        <w:trPr>
          <w:gridAfter w:val="2"/>
          <w:wAfter w:w="3388" w:type="dxa"/>
        </w:trPr>
        <w:tc>
          <w:tcPr>
            <w:tcW w:w="603" w:type="dxa"/>
            <w:vMerge/>
          </w:tcPr>
          <w:p w14:paraId="79F0490D" w14:textId="77777777" w:rsidR="00AE6743" w:rsidRPr="00BF14A0" w:rsidRDefault="00AE6743" w:rsidP="00AE6743">
            <w:pPr>
              <w:spacing w:after="0"/>
              <w:jc w:val="center"/>
              <w:rPr>
                <w:rFonts w:ascii="Arial" w:hAnsi="Arial" w:cs="Arial"/>
                <w:b/>
                <w:sz w:val="20"/>
                <w:szCs w:val="20"/>
              </w:rPr>
            </w:pPr>
          </w:p>
        </w:tc>
        <w:tc>
          <w:tcPr>
            <w:tcW w:w="2075" w:type="dxa"/>
          </w:tcPr>
          <w:p w14:paraId="122F7B4D" w14:textId="77777777" w:rsidR="00AE6743" w:rsidRPr="00BF14A0" w:rsidRDefault="00AE6743" w:rsidP="00AE6743">
            <w:pPr>
              <w:spacing w:after="0"/>
              <w:jc w:val="center"/>
              <w:rPr>
                <w:rFonts w:ascii="Arial" w:hAnsi="Arial" w:cs="Arial"/>
                <w:b/>
                <w:sz w:val="20"/>
                <w:szCs w:val="20"/>
              </w:rPr>
            </w:pPr>
          </w:p>
        </w:tc>
        <w:tc>
          <w:tcPr>
            <w:tcW w:w="2996" w:type="dxa"/>
          </w:tcPr>
          <w:p w14:paraId="4299EAF3" w14:textId="77777777" w:rsidR="00AE6743" w:rsidRPr="00BF14A0" w:rsidRDefault="00AE6743" w:rsidP="00AE6743">
            <w:pPr>
              <w:spacing w:after="0"/>
              <w:jc w:val="center"/>
              <w:rPr>
                <w:rFonts w:ascii="Arial" w:hAnsi="Arial" w:cs="Arial"/>
                <w:b/>
                <w:sz w:val="20"/>
                <w:szCs w:val="20"/>
              </w:rPr>
            </w:pPr>
            <w:r>
              <w:rPr>
                <w:rFonts w:ascii="Arial" w:hAnsi="Arial" w:cs="Arial"/>
                <w:b/>
                <w:sz w:val="20"/>
                <w:szCs w:val="20"/>
              </w:rPr>
              <w:t>Primjedbe i prijedlozi na pojedine članke</w:t>
            </w:r>
          </w:p>
        </w:tc>
      </w:tr>
      <w:tr w:rsidR="00AE6743" w:rsidRPr="00BF14A0" w14:paraId="17D44D1F" w14:textId="77777777" w:rsidTr="00707AD8">
        <w:tc>
          <w:tcPr>
            <w:tcW w:w="603" w:type="dxa"/>
          </w:tcPr>
          <w:p w14:paraId="4F8CD45A" w14:textId="77777777" w:rsidR="00AE6743" w:rsidRPr="00BF14A0" w:rsidRDefault="00AE6743" w:rsidP="00AE6743">
            <w:pPr>
              <w:spacing w:after="0"/>
              <w:jc w:val="center"/>
              <w:rPr>
                <w:rFonts w:ascii="Arial" w:hAnsi="Arial" w:cs="Arial"/>
                <w:b/>
                <w:sz w:val="20"/>
                <w:szCs w:val="20"/>
              </w:rPr>
            </w:pPr>
          </w:p>
        </w:tc>
        <w:tc>
          <w:tcPr>
            <w:tcW w:w="2075" w:type="dxa"/>
          </w:tcPr>
          <w:p w14:paraId="68BB6DCA" w14:textId="77777777" w:rsidR="00AE6743" w:rsidRPr="00BF14A0" w:rsidRDefault="00AE6743" w:rsidP="00AE6743">
            <w:pPr>
              <w:spacing w:after="0"/>
              <w:jc w:val="center"/>
              <w:rPr>
                <w:rFonts w:ascii="Arial" w:hAnsi="Arial" w:cs="Arial"/>
                <w:b/>
                <w:sz w:val="20"/>
                <w:szCs w:val="20"/>
              </w:rPr>
            </w:pPr>
          </w:p>
        </w:tc>
        <w:tc>
          <w:tcPr>
            <w:tcW w:w="2996" w:type="dxa"/>
          </w:tcPr>
          <w:p w14:paraId="04FDC76C" w14:textId="77777777" w:rsidR="00AE6743" w:rsidRDefault="00AE6743" w:rsidP="00AE6743">
            <w:pPr>
              <w:spacing w:after="0" w:line="240" w:lineRule="auto"/>
              <w:jc w:val="both"/>
              <w:rPr>
                <w:rFonts w:ascii="Arial" w:hAnsi="Arial" w:cs="Arial"/>
                <w:sz w:val="20"/>
              </w:rPr>
            </w:pPr>
            <w:r>
              <w:rPr>
                <w:rFonts w:ascii="Arial" w:hAnsi="Arial" w:cs="Arial"/>
                <w:sz w:val="20"/>
              </w:rPr>
              <w:t xml:space="preserve">Predlaže se ne mijenjanje cijene, odnosno povlačenje prijedloga usluge. </w:t>
            </w:r>
          </w:p>
          <w:p w14:paraId="16D82BC4" w14:textId="77777777" w:rsidR="00AE6743" w:rsidRDefault="00AE6743" w:rsidP="00AE6743">
            <w:pPr>
              <w:spacing w:after="0" w:line="240" w:lineRule="auto"/>
              <w:jc w:val="both"/>
              <w:rPr>
                <w:rFonts w:ascii="Arial" w:hAnsi="Arial" w:cs="Arial"/>
                <w:sz w:val="20"/>
              </w:rPr>
            </w:pPr>
            <w:r>
              <w:rPr>
                <w:rFonts w:ascii="Arial" w:hAnsi="Arial" w:cs="Arial"/>
                <w:sz w:val="20"/>
              </w:rPr>
              <w:t xml:space="preserve">U slučaju da prijedlog odluke ostaje ovakav, nužno je promijeniti i članak 35. Odluke i to stavak 1. na način da se smanji dinamika odvoza i to: </w:t>
            </w:r>
          </w:p>
          <w:p w14:paraId="7E13B426" w14:textId="77777777" w:rsidR="00AE6743" w:rsidRDefault="00AE6743" w:rsidP="00AE6743">
            <w:pPr>
              <w:spacing w:after="0" w:line="240" w:lineRule="auto"/>
              <w:jc w:val="both"/>
              <w:rPr>
                <w:rFonts w:ascii="Arial" w:hAnsi="Arial" w:cs="Arial"/>
                <w:sz w:val="20"/>
              </w:rPr>
            </w:pPr>
          </w:p>
          <w:p w14:paraId="54F30D9D" w14:textId="77777777" w:rsidR="00AE6743" w:rsidRDefault="00AE6743" w:rsidP="00AE6743">
            <w:pPr>
              <w:spacing w:after="0" w:line="240" w:lineRule="auto"/>
              <w:jc w:val="both"/>
              <w:rPr>
                <w:rFonts w:ascii="Arial" w:hAnsi="Arial" w:cs="Arial"/>
                <w:sz w:val="20"/>
              </w:rPr>
            </w:pPr>
            <w:r w:rsidRPr="004838E6">
              <w:rPr>
                <w:rFonts w:ascii="Arial" w:hAnsi="Arial" w:cs="Arial"/>
                <w:sz w:val="20"/>
              </w:rPr>
              <w:t xml:space="preserve">(1) Za cijelo područje Grada Zadra utvrđuje se sljedeća najmanja učestalost odvoza otpada: Za miješani komunalni otpad: - najmanje </w:t>
            </w:r>
            <w:r w:rsidRPr="004838E6">
              <w:rPr>
                <w:rFonts w:ascii="Arial" w:hAnsi="Arial" w:cs="Arial"/>
                <w:strike/>
                <w:color w:val="FF0000"/>
                <w:sz w:val="20"/>
              </w:rPr>
              <w:t>dva</w:t>
            </w:r>
            <w:r w:rsidRPr="004838E6">
              <w:rPr>
                <w:rFonts w:ascii="Arial" w:hAnsi="Arial" w:cs="Arial"/>
                <w:color w:val="FF0000"/>
                <w:sz w:val="20"/>
              </w:rPr>
              <w:t xml:space="preserve"> jedan </w:t>
            </w:r>
            <w:r w:rsidRPr="004838E6">
              <w:rPr>
                <w:rFonts w:ascii="Arial" w:hAnsi="Arial" w:cs="Arial"/>
                <w:sz w:val="20"/>
              </w:rPr>
              <w:t xml:space="preserve">puta tjedno bez obzira koristi li uslugu jedan korisnik samostalno ili više korisnika zajednički - </w:t>
            </w:r>
            <w:r w:rsidRPr="00241B51">
              <w:rPr>
                <w:rFonts w:ascii="Arial" w:hAnsi="Arial" w:cs="Arial"/>
                <w:sz w:val="20"/>
              </w:rPr>
              <w:t>za spremnike volumena 120 l, 240 l i 1100 l, - po pozivu – za spremnike većeg volumena.</w:t>
            </w:r>
          </w:p>
          <w:p w14:paraId="0B5E2AF6" w14:textId="77777777" w:rsidR="00AE6743" w:rsidRDefault="00AE6743" w:rsidP="00AE6743">
            <w:pPr>
              <w:spacing w:after="0" w:line="240" w:lineRule="auto"/>
              <w:jc w:val="both"/>
              <w:rPr>
                <w:rFonts w:ascii="Arial" w:hAnsi="Arial" w:cs="Arial"/>
                <w:sz w:val="20"/>
              </w:rPr>
            </w:pPr>
            <w:r>
              <w:rPr>
                <w:rFonts w:ascii="Arial" w:hAnsi="Arial" w:cs="Arial"/>
                <w:sz w:val="20"/>
              </w:rPr>
              <w:t xml:space="preserve">Obrazloženje: obzirom na smanjenje cijene davatelj javne usluge mora smanjiti dinamiku odvoza miješanog komunalnog otpada kako tvrtku ne bi doveo u negativno poslovanje. </w:t>
            </w:r>
          </w:p>
          <w:p w14:paraId="36A2DA90" w14:textId="77777777" w:rsidR="00AE6743" w:rsidRDefault="00AE6743" w:rsidP="00AE6743">
            <w:pPr>
              <w:spacing w:after="0" w:line="240" w:lineRule="auto"/>
              <w:jc w:val="both"/>
              <w:rPr>
                <w:rFonts w:ascii="Arial" w:hAnsi="Arial" w:cs="Arial"/>
                <w:sz w:val="20"/>
              </w:rPr>
            </w:pPr>
            <w:r>
              <w:rPr>
                <w:rFonts w:ascii="Arial" w:hAnsi="Arial" w:cs="Arial"/>
                <w:sz w:val="20"/>
              </w:rPr>
              <w:t xml:space="preserve">Stavak (2) – </w:t>
            </w:r>
            <w:r w:rsidRPr="00241B51">
              <w:rPr>
                <w:rFonts w:ascii="Arial" w:hAnsi="Arial" w:cs="Arial"/>
                <w:color w:val="FF0000"/>
                <w:sz w:val="20"/>
              </w:rPr>
              <w:t xml:space="preserve">briše se </w:t>
            </w:r>
          </w:p>
          <w:p w14:paraId="20A78CD2" w14:textId="77777777" w:rsidR="00AE6743" w:rsidRDefault="00AE6743" w:rsidP="00AE6743">
            <w:pPr>
              <w:spacing w:after="0" w:line="240" w:lineRule="auto"/>
              <w:jc w:val="both"/>
              <w:rPr>
                <w:rFonts w:ascii="Arial" w:hAnsi="Arial" w:cs="Arial"/>
                <w:sz w:val="20"/>
              </w:rPr>
            </w:pPr>
            <w:r>
              <w:rPr>
                <w:rFonts w:ascii="Arial" w:hAnsi="Arial" w:cs="Arial"/>
                <w:sz w:val="20"/>
              </w:rPr>
              <w:t>Obrazloženje: predložena cijena ne ostavlja mogućnost prilagođavanja dinamike odvoza jer bi isto uzrokovalo troškove koje predložena cijena ne pokriva</w:t>
            </w:r>
          </w:p>
          <w:p w14:paraId="796FCA34" w14:textId="56D22B34" w:rsidR="00AE6743" w:rsidRPr="00BF14A0" w:rsidRDefault="00AE6743" w:rsidP="00AE6743">
            <w:pPr>
              <w:spacing w:after="0"/>
              <w:jc w:val="center"/>
              <w:rPr>
                <w:rFonts w:ascii="Arial" w:hAnsi="Arial" w:cs="Arial"/>
                <w:b/>
                <w:sz w:val="20"/>
                <w:szCs w:val="20"/>
              </w:rPr>
            </w:pPr>
            <w:r>
              <w:rPr>
                <w:rFonts w:ascii="Arial" w:hAnsi="Arial" w:cs="Arial"/>
                <w:sz w:val="20"/>
              </w:rPr>
              <w:t xml:space="preserve">Predlaže se ponavljanje ili produženje javne rasprave na način da se dostavi javnosti obrazloženje cijene koje obuhvaća realne troškove s jasnom argumentacijom kako se došlo do iznosa koji su navedeni u prijedlogu odluke. </w:t>
            </w:r>
          </w:p>
        </w:tc>
        <w:tc>
          <w:tcPr>
            <w:tcW w:w="1713" w:type="dxa"/>
          </w:tcPr>
          <w:p w14:paraId="50AD1557" w14:textId="16F5AFFE" w:rsidR="00AE6743" w:rsidRPr="00AE6743" w:rsidRDefault="00AE6743" w:rsidP="00AE6743">
            <w:pPr>
              <w:spacing w:after="0"/>
              <w:jc w:val="center"/>
              <w:rPr>
                <w:rFonts w:ascii="Arial" w:hAnsi="Arial" w:cs="Arial"/>
                <w:bCs/>
                <w:sz w:val="20"/>
                <w:szCs w:val="20"/>
              </w:rPr>
            </w:pPr>
            <w:r>
              <w:rPr>
                <w:rFonts w:ascii="Arial" w:hAnsi="Arial" w:cs="Arial"/>
                <w:bCs/>
                <w:sz w:val="20"/>
                <w:szCs w:val="20"/>
              </w:rPr>
              <w:t xml:space="preserve">Prijedlog se </w:t>
            </w:r>
            <w:r w:rsidR="000B0335">
              <w:rPr>
                <w:rFonts w:ascii="Arial" w:hAnsi="Arial" w:cs="Arial"/>
                <w:bCs/>
                <w:sz w:val="20"/>
                <w:szCs w:val="20"/>
              </w:rPr>
              <w:t xml:space="preserve">ne prihvaća </w:t>
            </w:r>
          </w:p>
        </w:tc>
        <w:tc>
          <w:tcPr>
            <w:tcW w:w="1675" w:type="dxa"/>
          </w:tcPr>
          <w:p w14:paraId="1B188C8A" w14:textId="1960E6CA" w:rsidR="00AE6743" w:rsidRPr="00AE6743" w:rsidRDefault="00AE6743" w:rsidP="00AE6743">
            <w:pPr>
              <w:spacing w:after="0"/>
              <w:jc w:val="center"/>
              <w:rPr>
                <w:rFonts w:ascii="Arial" w:hAnsi="Arial" w:cs="Arial"/>
                <w:bCs/>
                <w:sz w:val="20"/>
                <w:szCs w:val="20"/>
              </w:rPr>
            </w:pPr>
            <w:r>
              <w:rPr>
                <w:rFonts w:ascii="Arial" w:hAnsi="Arial" w:cs="Arial"/>
                <w:bCs/>
                <w:sz w:val="20"/>
                <w:szCs w:val="20"/>
              </w:rPr>
              <w:t>Prijedlog osoba koji se nazivaju strukom o smanjenju javne usluge odnosno broja odvoza nedvosmisleno i kategorički odbijamo te ponavljamo – poanta ovih Izmjena i dopuna je da građani Grada Zadra prestanu plaćati strukturne probleme u TD Čistoća te da se oni napokon počnu rješavati.</w:t>
            </w:r>
          </w:p>
        </w:tc>
      </w:tr>
      <w:tr w:rsidR="00AE6743" w:rsidRPr="00BF14A0" w14:paraId="37B5967E" w14:textId="77777777" w:rsidTr="00707AD8">
        <w:tc>
          <w:tcPr>
            <w:tcW w:w="603" w:type="dxa"/>
          </w:tcPr>
          <w:p w14:paraId="469F6093" w14:textId="77777777" w:rsidR="00AE6743" w:rsidRPr="00BF14A0" w:rsidRDefault="00AE6743" w:rsidP="00AE6743">
            <w:pPr>
              <w:spacing w:after="0"/>
              <w:jc w:val="center"/>
              <w:rPr>
                <w:rFonts w:ascii="Arial" w:hAnsi="Arial" w:cs="Arial"/>
                <w:b/>
                <w:sz w:val="20"/>
                <w:szCs w:val="20"/>
              </w:rPr>
            </w:pPr>
          </w:p>
        </w:tc>
        <w:tc>
          <w:tcPr>
            <w:tcW w:w="2075" w:type="dxa"/>
          </w:tcPr>
          <w:p w14:paraId="6B48B7B9" w14:textId="77777777" w:rsidR="00AE6743" w:rsidRPr="00BF14A0" w:rsidRDefault="00AE6743" w:rsidP="00AE6743">
            <w:pPr>
              <w:spacing w:after="0"/>
              <w:jc w:val="center"/>
              <w:rPr>
                <w:rFonts w:ascii="Arial" w:hAnsi="Arial" w:cs="Arial"/>
                <w:b/>
                <w:sz w:val="20"/>
                <w:szCs w:val="20"/>
              </w:rPr>
            </w:pPr>
          </w:p>
        </w:tc>
        <w:tc>
          <w:tcPr>
            <w:tcW w:w="2996" w:type="dxa"/>
          </w:tcPr>
          <w:p w14:paraId="5FBD299E" w14:textId="77777777" w:rsidR="00AE6743" w:rsidRPr="00BF14A0" w:rsidRDefault="00AE6743" w:rsidP="00AE6743">
            <w:pPr>
              <w:spacing w:after="0"/>
              <w:jc w:val="center"/>
              <w:rPr>
                <w:rFonts w:ascii="Arial" w:hAnsi="Arial" w:cs="Arial"/>
                <w:b/>
                <w:sz w:val="20"/>
                <w:szCs w:val="20"/>
              </w:rPr>
            </w:pPr>
          </w:p>
        </w:tc>
        <w:tc>
          <w:tcPr>
            <w:tcW w:w="1713" w:type="dxa"/>
          </w:tcPr>
          <w:p w14:paraId="76F28483" w14:textId="77777777" w:rsidR="00AE6743" w:rsidRPr="00BF14A0" w:rsidRDefault="00AE6743" w:rsidP="00AE6743">
            <w:pPr>
              <w:spacing w:after="0"/>
              <w:jc w:val="center"/>
              <w:rPr>
                <w:rFonts w:ascii="Arial" w:hAnsi="Arial" w:cs="Arial"/>
                <w:b/>
                <w:sz w:val="20"/>
                <w:szCs w:val="20"/>
              </w:rPr>
            </w:pPr>
          </w:p>
        </w:tc>
        <w:tc>
          <w:tcPr>
            <w:tcW w:w="1675" w:type="dxa"/>
          </w:tcPr>
          <w:p w14:paraId="50D287EE" w14:textId="77777777" w:rsidR="00AE6743" w:rsidRPr="00BF14A0" w:rsidRDefault="00AE6743" w:rsidP="00AE6743">
            <w:pPr>
              <w:spacing w:after="0"/>
              <w:jc w:val="center"/>
              <w:rPr>
                <w:rFonts w:ascii="Arial" w:hAnsi="Arial" w:cs="Arial"/>
                <w:b/>
                <w:sz w:val="20"/>
                <w:szCs w:val="20"/>
              </w:rPr>
            </w:pPr>
          </w:p>
        </w:tc>
      </w:tr>
      <w:tr w:rsidR="00AE6743" w:rsidRPr="00BF14A0" w14:paraId="17C5A5BF" w14:textId="77777777" w:rsidTr="00707AD8">
        <w:tc>
          <w:tcPr>
            <w:tcW w:w="603" w:type="dxa"/>
            <w:vMerge w:val="restart"/>
          </w:tcPr>
          <w:p w14:paraId="4C5B423B" w14:textId="17E68B2F" w:rsidR="00AE6743" w:rsidRPr="00BF14A0" w:rsidRDefault="004D0DDC" w:rsidP="00AE6743">
            <w:pPr>
              <w:spacing w:after="0"/>
              <w:jc w:val="center"/>
              <w:rPr>
                <w:rFonts w:ascii="Arial" w:hAnsi="Arial" w:cs="Arial"/>
                <w:bCs/>
                <w:sz w:val="20"/>
                <w:szCs w:val="20"/>
              </w:rPr>
            </w:pPr>
            <w:r>
              <w:rPr>
                <w:rFonts w:ascii="Arial" w:hAnsi="Arial" w:cs="Arial"/>
                <w:bCs/>
                <w:sz w:val="20"/>
                <w:szCs w:val="20"/>
              </w:rPr>
              <w:t>4.</w:t>
            </w:r>
          </w:p>
        </w:tc>
        <w:tc>
          <w:tcPr>
            <w:tcW w:w="2075" w:type="dxa"/>
          </w:tcPr>
          <w:p w14:paraId="64089ED5" w14:textId="77777777" w:rsidR="00AE6743" w:rsidRPr="00BF14A0" w:rsidRDefault="00AE6743" w:rsidP="00AE6743">
            <w:pPr>
              <w:spacing w:after="0"/>
              <w:jc w:val="center"/>
              <w:rPr>
                <w:rFonts w:ascii="Arial" w:hAnsi="Arial" w:cs="Arial"/>
                <w:bCs/>
                <w:sz w:val="20"/>
                <w:szCs w:val="20"/>
              </w:rPr>
            </w:pPr>
            <w:r>
              <w:rPr>
                <w:rFonts w:ascii="Arial" w:hAnsi="Arial" w:cs="Arial"/>
                <w:bCs/>
                <w:sz w:val="20"/>
                <w:szCs w:val="20"/>
              </w:rPr>
              <w:t>Anonimno</w:t>
            </w:r>
          </w:p>
        </w:tc>
        <w:tc>
          <w:tcPr>
            <w:tcW w:w="2996" w:type="dxa"/>
          </w:tcPr>
          <w:p w14:paraId="39C24392" w14:textId="77777777" w:rsidR="00AE6743" w:rsidRPr="00BF14A0" w:rsidRDefault="00AE6743" w:rsidP="00AE6743">
            <w:pPr>
              <w:spacing w:after="0"/>
              <w:jc w:val="center"/>
              <w:rPr>
                <w:rFonts w:ascii="Arial" w:hAnsi="Arial" w:cs="Arial"/>
                <w:bCs/>
                <w:sz w:val="20"/>
                <w:szCs w:val="20"/>
              </w:rPr>
            </w:pPr>
          </w:p>
        </w:tc>
        <w:tc>
          <w:tcPr>
            <w:tcW w:w="1713" w:type="dxa"/>
          </w:tcPr>
          <w:p w14:paraId="6CA70AFB" w14:textId="77777777" w:rsidR="00AE6743" w:rsidRPr="00BF14A0" w:rsidRDefault="00AE6743" w:rsidP="00AE6743">
            <w:pPr>
              <w:spacing w:after="0"/>
              <w:jc w:val="center"/>
              <w:rPr>
                <w:rFonts w:ascii="Arial" w:hAnsi="Arial" w:cs="Arial"/>
                <w:b/>
                <w:sz w:val="20"/>
                <w:szCs w:val="20"/>
              </w:rPr>
            </w:pPr>
          </w:p>
        </w:tc>
        <w:tc>
          <w:tcPr>
            <w:tcW w:w="1675" w:type="dxa"/>
          </w:tcPr>
          <w:p w14:paraId="5F5D424E" w14:textId="77777777" w:rsidR="00AE6743" w:rsidRPr="00BF14A0" w:rsidRDefault="00AE6743" w:rsidP="00AE6743">
            <w:pPr>
              <w:spacing w:after="0"/>
              <w:jc w:val="center"/>
              <w:rPr>
                <w:rFonts w:ascii="Arial" w:hAnsi="Arial" w:cs="Arial"/>
                <w:b/>
                <w:sz w:val="20"/>
                <w:szCs w:val="20"/>
              </w:rPr>
            </w:pPr>
          </w:p>
        </w:tc>
      </w:tr>
      <w:tr w:rsidR="00AE6743" w:rsidRPr="00BF14A0" w14:paraId="6E5C37BE" w14:textId="77777777" w:rsidTr="00707AD8">
        <w:trPr>
          <w:gridAfter w:val="2"/>
          <w:wAfter w:w="3388" w:type="dxa"/>
        </w:trPr>
        <w:tc>
          <w:tcPr>
            <w:tcW w:w="603" w:type="dxa"/>
            <w:vMerge/>
          </w:tcPr>
          <w:p w14:paraId="14744A16" w14:textId="77777777" w:rsidR="00AE6743" w:rsidRPr="00BF14A0" w:rsidRDefault="00AE6743" w:rsidP="00AE6743">
            <w:pPr>
              <w:spacing w:after="0"/>
              <w:jc w:val="center"/>
              <w:rPr>
                <w:rFonts w:ascii="Arial" w:hAnsi="Arial" w:cs="Arial"/>
                <w:b/>
                <w:sz w:val="20"/>
                <w:szCs w:val="20"/>
              </w:rPr>
            </w:pPr>
          </w:p>
        </w:tc>
        <w:tc>
          <w:tcPr>
            <w:tcW w:w="2075" w:type="dxa"/>
          </w:tcPr>
          <w:p w14:paraId="4C4ADC39" w14:textId="77777777" w:rsidR="00AE6743" w:rsidRPr="00BF14A0" w:rsidRDefault="00AE6743" w:rsidP="00AE6743">
            <w:pPr>
              <w:spacing w:after="0"/>
              <w:jc w:val="center"/>
              <w:rPr>
                <w:rFonts w:ascii="Arial" w:hAnsi="Arial" w:cs="Arial"/>
                <w:b/>
                <w:sz w:val="20"/>
                <w:szCs w:val="20"/>
              </w:rPr>
            </w:pPr>
          </w:p>
        </w:tc>
        <w:tc>
          <w:tcPr>
            <w:tcW w:w="2996" w:type="dxa"/>
          </w:tcPr>
          <w:p w14:paraId="6EEF5351" w14:textId="77777777" w:rsidR="00AE6743" w:rsidRPr="00BF14A0" w:rsidRDefault="00AE6743" w:rsidP="00AE6743">
            <w:pPr>
              <w:spacing w:after="0"/>
              <w:jc w:val="center"/>
              <w:rPr>
                <w:rFonts w:ascii="Arial" w:hAnsi="Arial" w:cs="Arial"/>
                <w:b/>
                <w:sz w:val="20"/>
                <w:szCs w:val="20"/>
              </w:rPr>
            </w:pPr>
            <w:r w:rsidRPr="00BF14A0">
              <w:rPr>
                <w:rFonts w:ascii="Arial" w:hAnsi="Arial" w:cs="Arial"/>
                <w:b/>
                <w:sz w:val="20"/>
                <w:szCs w:val="20"/>
              </w:rPr>
              <w:t>Načelne primjedbe i prijedlozi</w:t>
            </w:r>
          </w:p>
        </w:tc>
      </w:tr>
      <w:tr w:rsidR="00AE6743" w:rsidRPr="009A1C9B" w14:paraId="10DEB363" w14:textId="77777777" w:rsidTr="00707AD8">
        <w:tc>
          <w:tcPr>
            <w:tcW w:w="603" w:type="dxa"/>
            <w:vMerge/>
          </w:tcPr>
          <w:p w14:paraId="62D374D3" w14:textId="77777777" w:rsidR="00AE6743" w:rsidRPr="00BF14A0" w:rsidRDefault="00AE6743" w:rsidP="00AE6743">
            <w:pPr>
              <w:spacing w:after="0"/>
              <w:jc w:val="center"/>
              <w:rPr>
                <w:rFonts w:ascii="Arial" w:hAnsi="Arial" w:cs="Arial"/>
                <w:b/>
                <w:sz w:val="20"/>
                <w:szCs w:val="20"/>
              </w:rPr>
            </w:pPr>
          </w:p>
        </w:tc>
        <w:tc>
          <w:tcPr>
            <w:tcW w:w="2075" w:type="dxa"/>
          </w:tcPr>
          <w:p w14:paraId="6535A5C8" w14:textId="77777777" w:rsidR="00AE6743" w:rsidRPr="00BF14A0" w:rsidRDefault="00AE6743" w:rsidP="00AE6743">
            <w:pPr>
              <w:spacing w:after="0"/>
              <w:jc w:val="center"/>
              <w:rPr>
                <w:rFonts w:ascii="Arial" w:hAnsi="Arial" w:cs="Arial"/>
                <w:b/>
                <w:sz w:val="20"/>
                <w:szCs w:val="20"/>
              </w:rPr>
            </w:pPr>
          </w:p>
        </w:tc>
        <w:tc>
          <w:tcPr>
            <w:tcW w:w="2996" w:type="dxa"/>
          </w:tcPr>
          <w:p w14:paraId="5CB48738" w14:textId="77777777" w:rsidR="004D0DDC" w:rsidRPr="004D0DDC" w:rsidRDefault="004D0DDC" w:rsidP="004D0DDC">
            <w:pPr>
              <w:spacing w:after="0" w:line="240" w:lineRule="auto"/>
              <w:jc w:val="both"/>
              <w:rPr>
                <w:rFonts w:ascii="Arial" w:hAnsi="Arial" w:cs="Arial"/>
                <w:sz w:val="20"/>
                <w:lang w:val="en-GB"/>
              </w:rPr>
            </w:pPr>
            <w:r w:rsidRPr="004D0DDC">
              <w:rPr>
                <w:rFonts w:ascii="Arial" w:hAnsi="Arial" w:cs="Arial"/>
                <w:sz w:val="20"/>
              </w:rPr>
              <w:t xml:space="preserve">Cilj ove izmjene i dopune odluke bi trebao biti uspostava javnog, kvalitetnog, postojanog i ekonomski učinkovitog sustava sakupljanja komunalnog otpada na području Grada Zadra, u skladu s načelom održivog razvoja, zaštite okoliša, gospodarenja otpadom i zaštitom javnog interesa. Smatramo da s ovim predloženim cijenama prethodni ciljevi nisu ispunjeni. Stoga bi molili pojašnjenje kako je  došlo do izračuna cijene u iznosu od 6,20 za kućanstvo i 9,20 za ne kućanstvo?  </w:t>
            </w:r>
            <w:r w:rsidRPr="004D0DDC">
              <w:rPr>
                <w:rFonts w:ascii="Arial" w:hAnsi="Arial" w:cs="Arial"/>
                <w:sz w:val="20"/>
                <w:lang w:val="en-GB"/>
              </w:rPr>
              <w:t>Obvezna minimalna javna usluga je iznos koji se osigurava radi  održivog poslovanja te sigurnosti, redovitosti i kvalitete pružanja javne usluge, kako bi sustav sakupljanja komunalnog otpada mogao ispuniti svoju svrhu. Predložena cijena nije dovoljna za održavanje sustava. Trenutna cijena obvezne minimalne javne usluge temelji se na detaljnoj analizi operativnih troškova uključujući plaće zaposlenika, gorivo, održavanje opreme, obradu otpada i administrativne troškove. Snižavanje cijene može ugroziti sposobnost pokrivanja ovih osnovnih troškova, potencijalno dovodeći do degradacije usluge. Smanjenje cijene može dugoročno biti neodrživo te može dovesti do financijskih gubitaka za Društvo. Što bi u konačnici moglo dovesti do smanjenja usluge ili čak do ne ispunjenja ugovornih obveza Društva.  Zakonskom regulativom  NN84/21, utvrđena je jedinstvena cijena COMJ za korisnike u kategoriji kućanstvo i kategoriji ne kućanstvo. Slijedom navedenoga nemamo mogućnost cijenovnog rangiranja COM-e kao što je to bilo u prethodnom Cjeniku iz 2018 godine. Tako su primjerice COMJ-e za kućansva u prethodnom cjeniku iznosile: 4,55 eur, 5,64 eur, 7,53 eur, a cijena za ne kućanstva je iznosila 9,06 eur, 14,35 eur,  28,70 eur i 138,46 eur. S predloženim cjenama u prosjeku cijena ostaje skoro identična kao 2018 godine sa minimalnim povećanjem cijene od 5%, što nije dovoljno za pokriće fisknih troškova za poslovanje drušva uzimajući u obzir povećanje troškova i inflaciju kojoj svi svjedočimo prethodnih godina.</w:t>
            </w:r>
          </w:p>
          <w:p w14:paraId="5B245438" w14:textId="77777777" w:rsidR="00AE6743" w:rsidRPr="00062404" w:rsidRDefault="00AE6743" w:rsidP="00AE6743">
            <w:pPr>
              <w:spacing w:after="0" w:line="240" w:lineRule="auto"/>
              <w:jc w:val="both"/>
              <w:rPr>
                <w:rFonts w:ascii="Arial" w:hAnsi="Arial" w:cs="Arial"/>
                <w:sz w:val="20"/>
              </w:rPr>
            </w:pPr>
          </w:p>
          <w:p w14:paraId="1BBFCBC7" w14:textId="77777777" w:rsidR="00AE6743" w:rsidRPr="00062404" w:rsidRDefault="00AE6743" w:rsidP="00AE6743">
            <w:pPr>
              <w:spacing w:after="0" w:line="240" w:lineRule="auto"/>
              <w:jc w:val="both"/>
              <w:rPr>
                <w:rFonts w:ascii="Arial" w:hAnsi="Arial" w:cs="Arial"/>
                <w:sz w:val="20"/>
              </w:rPr>
            </w:pPr>
            <w:r w:rsidRPr="00062404">
              <w:rPr>
                <w:rFonts w:ascii="Arial" w:hAnsi="Arial" w:cs="Arial"/>
                <w:sz w:val="20"/>
              </w:rPr>
              <w:t xml:space="preserve">Upravo ovaj članak koji naglašava da je cijena javne usluge mora biti odmjerena na način da se osigura obavljanje javne usluge predstavlja povod za primjedbu na prijedlog ove odluke. Naime cijena koja je predložena nije dostatna za obavljanje javne usluge. </w:t>
            </w:r>
          </w:p>
          <w:p w14:paraId="27F94632" w14:textId="77777777" w:rsidR="00AE6743" w:rsidRDefault="00AE6743" w:rsidP="00AE6743">
            <w:pPr>
              <w:spacing w:after="0" w:line="240" w:lineRule="auto"/>
              <w:jc w:val="both"/>
              <w:rPr>
                <w:rFonts w:ascii="Arial" w:hAnsi="Arial" w:cs="Arial"/>
                <w:sz w:val="20"/>
              </w:rPr>
            </w:pPr>
            <w:r w:rsidRPr="00062404">
              <w:rPr>
                <w:rFonts w:ascii="Arial" w:hAnsi="Arial" w:cs="Arial"/>
                <w:sz w:val="20"/>
              </w:rPr>
              <w:t xml:space="preserve">Uz ovaj prijedlog odluke potrebno je temeljem članka 77. St. 8, dostaviti prijedlog cijene s obrazloženjem cijene u sklopu javnog uvida. </w:t>
            </w:r>
          </w:p>
          <w:p w14:paraId="2106A8C9" w14:textId="77777777" w:rsidR="00AE6743" w:rsidRPr="00062404" w:rsidRDefault="00AE6743" w:rsidP="00AE6743">
            <w:pPr>
              <w:spacing w:after="0" w:line="240" w:lineRule="auto"/>
              <w:jc w:val="both"/>
              <w:rPr>
                <w:rFonts w:ascii="Arial" w:hAnsi="Arial" w:cs="Arial"/>
                <w:sz w:val="20"/>
              </w:rPr>
            </w:pPr>
            <w:r>
              <w:rPr>
                <w:rFonts w:ascii="Arial" w:hAnsi="Arial" w:cs="Arial"/>
                <w:sz w:val="20"/>
              </w:rPr>
              <w:t xml:space="preserve">Davatelj javne usluge je trgovačko društvo koje mora raditi u skladu sa Zakonom o trgovačkim društvima i svoje aktivnosti ne smije obavljati na način da društvo dovodi u negativno poslovanje. Smanjenje cijene kako je predloženo dovest će do smanjenja broja odvoza odnosno smanjit će se kvaliteta usluge. </w:t>
            </w:r>
          </w:p>
          <w:p w14:paraId="1785D87A" w14:textId="17B2BA16" w:rsidR="00AE6743" w:rsidRPr="004C4D45" w:rsidRDefault="004D0DDC" w:rsidP="00AE6743">
            <w:pPr>
              <w:spacing w:after="0" w:line="240" w:lineRule="auto"/>
              <w:jc w:val="both"/>
              <w:rPr>
                <w:rFonts w:ascii="Arial" w:hAnsi="Arial" w:cs="Arial"/>
                <w:sz w:val="20"/>
              </w:rPr>
            </w:pPr>
            <w:r w:rsidRPr="004D0DDC">
              <w:rPr>
                <w:rFonts w:ascii="Arial" w:hAnsi="Arial" w:cs="Arial"/>
                <w:sz w:val="20"/>
              </w:rPr>
              <w:t>Isto tako je važno naglasiti da se kvaliteta usluge od 2018 .g. podigla na veću razinu za svakog pojedinog korisnika u segmentu mogućnosti razdvajanja otpada, ulaganje u novu tehnologiju, sustav čipiranja i evdencije odvoza otpada zbog usklađenja sa zakonskom regulativom. Razvrstavni otpad trenutno osim komunalnog  i  mještovitog otpada moramo proslijediti ovlaštenim sakupljačima čije su tržišne cijene neusporedive u odnosu na  2018.g.</w:t>
            </w:r>
          </w:p>
          <w:p w14:paraId="31531D63" w14:textId="77777777" w:rsidR="00AE6743" w:rsidRPr="00BF14A0" w:rsidRDefault="00AE6743" w:rsidP="00AE6743">
            <w:pPr>
              <w:spacing w:after="0"/>
              <w:jc w:val="center"/>
              <w:rPr>
                <w:rFonts w:ascii="Arial" w:hAnsi="Arial" w:cs="Arial"/>
                <w:bCs/>
                <w:sz w:val="16"/>
                <w:szCs w:val="16"/>
              </w:rPr>
            </w:pPr>
          </w:p>
        </w:tc>
        <w:tc>
          <w:tcPr>
            <w:tcW w:w="1713" w:type="dxa"/>
          </w:tcPr>
          <w:p w14:paraId="5C9B20FA" w14:textId="77777777" w:rsidR="00AE6743" w:rsidRPr="00BF14A0" w:rsidRDefault="00AE6743" w:rsidP="00AE6743">
            <w:pPr>
              <w:spacing w:after="0"/>
              <w:jc w:val="center"/>
              <w:rPr>
                <w:rFonts w:ascii="Arial" w:hAnsi="Arial" w:cs="Arial"/>
                <w:bCs/>
                <w:sz w:val="20"/>
                <w:szCs w:val="20"/>
              </w:rPr>
            </w:pPr>
            <w:r>
              <w:rPr>
                <w:rFonts w:ascii="Arial" w:hAnsi="Arial" w:cs="Arial"/>
                <w:bCs/>
                <w:sz w:val="20"/>
                <w:szCs w:val="20"/>
              </w:rPr>
              <w:t>Prijedlog se ne prihvaća</w:t>
            </w:r>
          </w:p>
        </w:tc>
        <w:tc>
          <w:tcPr>
            <w:tcW w:w="1675" w:type="dxa"/>
          </w:tcPr>
          <w:p w14:paraId="464CF1A2" w14:textId="75A40EC5" w:rsidR="00AE6743" w:rsidRPr="009A1C9B" w:rsidRDefault="004D0DDC" w:rsidP="004D0DDC">
            <w:pPr>
              <w:spacing w:after="0"/>
              <w:jc w:val="center"/>
              <w:rPr>
                <w:rFonts w:ascii="Arial" w:hAnsi="Arial" w:cs="Arial"/>
                <w:bCs/>
                <w:sz w:val="20"/>
                <w:szCs w:val="20"/>
              </w:rPr>
            </w:pPr>
            <w:r>
              <w:rPr>
                <w:rFonts w:ascii="Arial" w:hAnsi="Arial" w:cs="Arial"/>
                <w:bCs/>
                <w:sz w:val="20"/>
                <w:szCs w:val="20"/>
              </w:rPr>
              <w:t>Do izračuna cijene došlo je uvrštenjem svih relevantnih faktora, s obzirom da smo se i konzultirali sa drugim društvima koje pružaju istu uslugu u relevantnim gradova. Za razliku od TD Čistoća, Klub vijećnika Akcije mladih uložio je napore kako bi Zadranke i Zadrani plaćali objektivnu cijenu, a ne svojim radom dodatno sudjelovali u pokrivanju nesposobnosti upravnog kadra Društva. Kvaliteta usluge TD Čistoća ne da se nije povećala, već je lošija, čemu svjedoče svakodnevne slike punih i zapuštenih spremnika, naročito reciklažnih i to pogotovo tokom ljetnih mjeseci.</w:t>
            </w:r>
          </w:p>
        </w:tc>
      </w:tr>
      <w:tr w:rsidR="00AE6743" w:rsidRPr="00BF14A0" w14:paraId="1C62433F" w14:textId="77777777" w:rsidTr="00707AD8">
        <w:trPr>
          <w:gridAfter w:val="2"/>
          <w:wAfter w:w="3388" w:type="dxa"/>
        </w:trPr>
        <w:tc>
          <w:tcPr>
            <w:tcW w:w="603" w:type="dxa"/>
            <w:vMerge/>
          </w:tcPr>
          <w:p w14:paraId="4A94A725" w14:textId="77777777" w:rsidR="00AE6743" w:rsidRPr="00BF14A0" w:rsidRDefault="00AE6743" w:rsidP="00AE6743">
            <w:pPr>
              <w:spacing w:after="0"/>
              <w:jc w:val="center"/>
              <w:rPr>
                <w:rFonts w:ascii="Arial" w:hAnsi="Arial" w:cs="Arial"/>
                <w:b/>
                <w:sz w:val="20"/>
                <w:szCs w:val="20"/>
              </w:rPr>
            </w:pPr>
          </w:p>
        </w:tc>
        <w:tc>
          <w:tcPr>
            <w:tcW w:w="2075" w:type="dxa"/>
          </w:tcPr>
          <w:p w14:paraId="43DD0989" w14:textId="77777777" w:rsidR="00AE6743" w:rsidRPr="00BF14A0" w:rsidRDefault="00AE6743" w:rsidP="00AE6743">
            <w:pPr>
              <w:spacing w:after="0"/>
              <w:jc w:val="center"/>
              <w:rPr>
                <w:rFonts w:ascii="Arial" w:hAnsi="Arial" w:cs="Arial"/>
                <w:b/>
                <w:sz w:val="20"/>
                <w:szCs w:val="20"/>
              </w:rPr>
            </w:pPr>
          </w:p>
        </w:tc>
        <w:tc>
          <w:tcPr>
            <w:tcW w:w="2996" w:type="dxa"/>
          </w:tcPr>
          <w:p w14:paraId="11C3B778" w14:textId="77777777" w:rsidR="00AE6743" w:rsidRPr="00BF14A0" w:rsidRDefault="00AE6743" w:rsidP="00AE6743">
            <w:pPr>
              <w:spacing w:after="0"/>
              <w:jc w:val="center"/>
              <w:rPr>
                <w:rFonts w:ascii="Arial" w:hAnsi="Arial" w:cs="Arial"/>
                <w:b/>
                <w:sz w:val="20"/>
                <w:szCs w:val="20"/>
              </w:rPr>
            </w:pPr>
            <w:r>
              <w:rPr>
                <w:rFonts w:ascii="Arial" w:hAnsi="Arial" w:cs="Arial"/>
                <w:b/>
                <w:sz w:val="20"/>
                <w:szCs w:val="20"/>
              </w:rPr>
              <w:t>Primjedbe i prijedlozi na pojedine članke</w:t>
            </w:r>
          </w:p>
        </w:tc>
      </w:tr>
      <w:tr w:rsidR="00AE6743" w:rsidRPr="00BF14A0" w14:paraId="116AC600" w14:textId="77777777" w:rsidTr="00707AD8">
        <w:tc>
          <w:tcPr>
            <w:tcW w:w="603" w:type="dxa"/>
          </w:tcPr>
          <w:p w14:paraId="00BA9AC3" w14:textId="77777777" w:rsidR="00AE6743" w:rsidRPr="00BF14A0" w:rsidRDefault="00AE6743" w:rsidP="00AE6743">
            <w:pPr>
              <w:spacing w:after="0"/>
              <w:jc w:val="center"/>
              <w:rPr>
                <w:rFonts w:ascii="Arial" w:hAnsi="Arial" w:cs="Arial"/>
                <w:b/>
                <w:sz w:val="20"/>
                <w:szCs w:val="20"/>
              </w:rPr>
            </w:pPr>
          </w:p>
        </w:tc>
        <w:tc>
          <w:tcPr>
            <w:tcW w:w="2075" w:type="dxa"/>
          </w:tcPr>
          <w:p w14:paraId="11CFDA46" w14:textId="77777777" w:rsidR="00AE6743" w:rsidRPr="00BF14A0" w:rsidRDefault="00AE6743" w:rsidP="00AE6743">
            <w:pPr>
              <w:spacing w:after="0"/>
              <w:jc w:val="center"/>
              <w:rPr>
                <w:rFonts w:ascii="Arial" w:hAnsi="Arial" w:cs="Arial"/>
                <w:b/>
                <w:sz w:val="20"/>
                <w:szCs w:val="20"/>
              </w:rPr>
            </w:pPr>
          </w:p>
        </w:tc>
        <w:tc>
          <w:tcPr>
            <w:tcW w:w="2996" w:type="dxa"/>
          </w:tcPr>
          <w:p w14:paraId="30168150" w14:textId="77777777" w:rsidR="004D0DDC" w:rsidRDefault="004D0DDC" w:rsidP="004D0DDC">
            <w:pPr>
              <w:spacing w:after="0" w:line="240" w:lineRule="auto"/>
              <w:jc w:val="center"/>
              <w:rPr>
                <w:rFonts w:ascii="Arial" w:hAnsi="Arial" w:cs="Arial"/>
                <w:sz w:val="20"/>
              </w:rPr>
            </w:pPr>
            <w:r>
              <w:rPr>
                <w:rFonts w:ascii="Arial" w:hAnsi="Arial" w:cs="Arial"/>
                <w:sz w:val="20"/>
              </w:rPr>
              <w:t xml:space="preserve">U slučaju da prijedlog odluke ostaje ovakav, nužno je promijeniti i članak 35. Odluke na način da se smanji dinamika odvoza otpada i to minimalna kako se Društvo ne bi dovelo u negativno poslovanje. </w:t>
            </w:r>
          </w:p>
          <w:p w14:paraId="6DF56214" w14:textId="415FF0E6" w:rsidR="00AE6743" w:rsidRPr="00BF14A0" w:rsidRDefault="004D0DDC" w:rsidP="004D0DDC">
            <w:pPr>
              <w:spacing w:after="0"/>
              <w:jc w:val="center"/>
              <w:rPr>
                <w:rFonts w:ascii="Arial" w:hAnsi="Arial" w:cs="Arial"/>
                <w:b/>
                <w:sz w:val="20"/>
                <w:szCs w:val="20"/>
              </w:rPr>
            </w:pPr>
            <w:r>
              <w:rPr>
                <w:rFonts w:ascii="Arial" w:hAnsi="Arial" w:cs="Arial"/>
                <w:sz w:val="20"/>
              </w:rPr>
              <w:t xml:space="preserve">U slučaju da prijedlog odluke ostaje ovakav, nužno je promijeniti i članak 41. Odluke na način da se glomazni otpad jednom u kalendarskoj godini preuzima od korisnika u količini od 2m3 a ne 4m3 kako je trenutno propisano. </w:t>
            </w:r>
          </w:p>
        </w:tc>
        <w:tc>
          <w:tcPr>
            <w:tcW w:w="1713" w:type="dxa"/>
          </w:tcPr>
          <w:p w14:paraId="79C09CE0" w14:textId="617822C6" w:rsidR="00AE6743" w:rsidRPr="004D0DDC" w:rsidRDefault="004D443F" w:rsidP="00AE6743">
            <w:pPr>
              <w:spacing w:after="0"/>
              <w:jc w:val="center"/>
              <w:rPr>
                <w:rFonts w:ascii="Arial" w:hAnsi="Arial" w:cs="Arial"/>
                <w:bCs/>
                <w:sz w:val="20"/>
                <w:szCs w:val="20"/>
              </w:rPr>
            </w:pPr>
            <w:r>
              <w:rPr>
                <w:rFonts w:ascii="Arial" w:hAnsi="Arial" w:cs="Arial"/>
                <w:bCs/>
                <w:sz w:val="20"/>
                <w:szCs w:val="20"/>
              </w:rPr>
              <w:t xml:space="preserve">Prijedlog </w:t>
            </w:r>
            <w:r w:rsidR="004D0DDC">
              <w:rPr>
                <w:rFonts w:ascii="Arial" w:hAnsi="Arial" w:cs="Arial"/>
                <w:bCs/>
                <w:sz w:val="20"/>
                <w:szCs w:val="20"/>
              </w:rPr>
              <w:t>se ne prihvaća</w:t>
            </w:r>
          </w:p>
        </w:tc>
        <w:tc>
          <w:tcPr>
            <w:tcW w:w="1675" w:type="dxa"/>
          </w:tcPr>
          <w:p w14:paraId="6D4F2C7E" w14:textId="553418B9" w:rsidR="00AE6743" w:rsidRPr="004D0DDC" w:rsidRDefault="004D0DDC" w:rsidP="00AE6743">
            <w:pPr>
              <w:spacing w:after="0"/>
              <w:jc w:val="center"/>
              <w:rPr>
                <w:rFonts w:ascii="Arial" w:hAnsi="Arial" w:cs="Arial"/>
                <w:bCs/>
                <w:sz w:val="20"/>
                <w:szCs w:val="20"/>
              </w:rPr>
            </w:pPr>
            <w:r>
              <w:rPr>
                <w:rFonts w:ascii="Arial" w:hAnsi="Arial" w:cs="Arial"/>
                <w:bCs/>
                <w:sz w:val="20"/>
                <w:szCs w:val="20"/>
              </w:rPr>
              <w:t>Kategorički odbijamo dodatno smanjenje razine usluge. Građani su dovoljno dugo plaćali neopravdan broj zaposlenika rukovodećeg sektora Čistoće.</w:t>
            </w:r>
          </w:p>
        </w:tc>
      </w:tr>
      <w:tr w:rsidR="00AE6743" w:rsidRPr="00BF14A0" w14:paraId="2CF5E724" w14:textId="77777777" w:rsidTr="00707AD8">
        <w:tc>
          <w:tcPr>
            <w:tcW w:w="603" w:type="dxa"/>
          </w:tcPr>
          <w:p w14:paraId="483ABAF4" w14:textId="77777777" w:rsidR="00AE6743" w:rsidRPr="00BF14A0" w:rsidRDefault="00AE6743" w:rsidP="00AE6743">
            <w:pPr>
              <w:spacing w:after="0"/>
              <w:jc w:val="center"/>
              <w:rPr>
                <w:rFonts w:ascii="Arial" w:hAnsi="Arial" w:cs="Arial"/>
                <w:b/>
                <w:sz w:val="20"/>
                <w:szCs w:val="20"/>
              </w:rPr>
            </w:pPr>
          </w:p>
        </w:tc>
        <w:tc>
          <w:tcPr>
            <w:tcW w:w="2075" w:type="dxa"/>
          </w:tcPr>
          <w:p w14:paraId="1022EB06" w14:textId="77777777" w:rsidR="00AE6743" w:rsidRPr="00BF14A0" w:rsidRDefault="00AE6743" w:rsidP="00AE6743">
            <w:pPr>
              <w:spacing w:after="0"/>
              <w:jc w:val="center"/>
              <w:rPr>
                <w:rFonts w:ascii="Arial" w:hAnsi="Arial" w:cs="Arial"/>
                <w:b/>
                <w:sz w:val="20"/>
                <w:szCs w:val="20"/>
              </w:rPr>
            </w:pPr>
          </w:p>
        </w:tc>
        <w:tc>
          <w:tcPr>
            <w:tcW w:w="2996" w:type="dxa"/>
          </w:tcPr>
          <w:p w14:paraId="269F0A7E" w14:textId="77777777" w:rsidR="00AE6743" w:rsidRPr="00BF14A0" w:rsidRDefault="00AE6743" w:rsidP="00AE6743">
            <w:pPr>
              <w:spacing w:after="0"/>
              <w:jc w:val="center"/>
              <w:rPr>
                <w:rFonts w:ascii="Arial" w:hAnsi="Arial" w:cs="Arial"/>
                <w:b/>
                <w:sz w:val="20"/>
                <w:szCs w:val="20"/>
              </w:rPr>
            </w:pPr>
          </w:p>
        </w:tc>
        <w:tc>
          <w:tcPr>
            <w:tcW w:w="1713" w:type="dxa"/>
          </w:tcPr>
          <w:p w14:paraId="3E6237ED" w14:textId="77777777" w:rsidR="00AE6743" w:rsidRPr="00BF14A0" w:rsidRDefault="00AE6743" w:rsidP="00AE6743">
            <w:pPr>
              <w:spacing w:after="0"/>
              <w:jc w:val="center"/>
              <w:rPr>
                <w:rFonts w:ascii="Arial" w:hAnsi="Arial" w:cs="Arial"/>
                <w:b/>
                <w:sz w:val="20"/>
                <w:szCs w:val="20"/>
              </w:rPr>
            </w:pPr>
          </w:p>
        </w:tc>
        <w:tc>
          <w:tcPr>
            <w:tcW w:w="1675" w:type="dxa"/>
          </w:tcPr>
          <w:p w14:paraId="590842C2" w14:textId="77777777" w:rsidR="00AE6743" w:rsidRPr="00BF14A0" w:rsidRDefault="00AE6743" w:rsidP="00AE6743">
            <w:pPr>
              <w:spacing w:after="0"/>
              <w:jc w:val="center"/>
              <w:rPr>
                <w:rFonts w:ascii="Arial" w:hAnsi="Arial" w:cs="Arial"/>
                <w:b/>
                <w:sz w:val="20"/>
                <w:szCs w:val="20"/>
              </w:rPr>
            </w:pPr>
          </w:p>
        </w:tc>
      </w:tr>
    </w:tbl>
    <w:p w14:paraId="6A041072" w14:textId="77777777" w:rsidR="00BF14A0" w:rsidRDefault="00BF14A0">
      <w:pPr>
        <w:spacing w:after="0"/>
        <w:jc w:val="center"/>
        <w:rPr>
          <w:rFonts w:ascii="Arial" w:hAnsi="Arial" w:cs="Arial"/>
          <w:b/>
          <w:sz w:val="24"/>
          <w:szCs w:val="24"/>
        </w:rPr>
      </w:pPr>
    </w:p>
    <w:sectPr w:rsidR="00BF14A0">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20B0500000000000000"/>
    <w:charset w:val="80"/>
    <w:family w:val="swiss"/>
    <w:pitch w:val="variable"/>
    <w:sig w:usb0="30000083" w:usb1="2BDF3C10" w:usb2="00000016" w:usb3="00000000" w:csb0="002E0107" w:csb1="00000000"/>
  </w:font>
  <w:font w:name="Lohit Devanagari">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imsun (Founder Extended)">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B9"/>
    <w:rsid w:val="000B0335"/>
    <w:rsid w:val="00103B2E"/>
    <w:rsid w:val="004D0DDC"/>
    <w:rsid w:val="004D443F"/>
    <w:rsid w:val="00703CB9"/>
    <w:rsid w:val="00707AD8"/>
    <w:rsid w:val="009A1C9B"/>
    <w:rsid w:val="00AE6743"/>
    <w:rsid w:val="00B21BE0"/>
    <w:rsid w:val="00BF14A0"/>
    <w:rsid w:val="00EF0C22"/>
    <w:rsid w:val="00F10D0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FC972"/>
  <w15:docId w15:val="{8C1ABB23-A259-4CE3-838F-A9F205FF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Char">
    <w:name w:val="Tijelo teksta Char"/>
    <w:basedOn w:val="Zadanifontodlomka"/>
    <w:link w:val="Tijeloteksta"/>
    <w:qFormat/>
    <w:rsid w:val="000542E7"/>
    <w:rPr>
      <w:rFonts w:ascii="Times New Roman" w:eastAsia="Times New Roman" w:hAnsi="Times New Roman" w:cs="Times New Roman"/>
      <w:sz w:val="24"/>
      <w:szCs w:val="20"/>
      <w:lang w:val="en-US" w:eastAsia="hr-HR"/>
    </w:rPr>
  </w:style>
  <w:style w:type="character" w:customStyle="1" w:styleId="Internetskapoveznica">
    <w:name w:val="Internetska poveznica"/>
    <w:rsid w:val="000542E7"/>
    <w:rPr>
      <w:color w:val="0000FF"/>
      <w:u w:val="single"/>
    </w:rPr>
  </w:style>
  <w:style w:type="character" w:customStyle="1" w:styleId="TekstbaloniaChar">
    <w:name w:val="Tekst balončića Char"/>
    <w:basedOn w:val="Zadanifontodlomka"/>
    <w:link w:val="Tekstbalonia"/>
    <w:uiPriority w:val="99"/>
    <w:semiHidden/>
    <w:qFormat/>
    <w:rsid w:val="00CD2027"/>
    <w:rPr>
      <w:rFonts w:ascii="Segoe UI" w:hAnsi="Segoe UI" w:cs="Segoe UI"/>
      <w:sz w:val="18"/>
      <w:szCs w:val="18"/>
    </w:rPr>
  </w:style>
  <w:style w:type="paragraph" w:customStyle="1" w:styleId="Stilnaslova">
    <w:name w:val="Stil naslova"/>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link w:val="TijelotekstaChar"/>
    <w:rsid w:val="000542E7"/>
    <w:pPr>
      <w:spacing w:after="120" w:line="240" w:lineRule="auto"/>
    </w:pPr>
    <w:rPr>
      <w:rFonts w:ascii="Times New Roman" w:eastAsia="Times New Roman" w:hAnsi="Times New Roman" w:cs="Times New Roman"/>
      <w:sz w:val="24"/>
      <w:szCs w:val="20"/>
      <w:lang w:val="en-US" w:eastAsia="hr-HR"/>
    </w:r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styleId="Tekstbalonia">
    <w:name w:val="Balloon Text"/>
    <w:basedOn w:val="Normal"/>
    <w:link w:val="TekstbaloniaChar"/>
    <w:uiPriority w:val="99"/>
    <w:semiHidden/>
    <w:unhideWhenUsed/>
    <w:qFormat/>
    <w:rsid w:val="00CD2027"/>
    <w:pPr>
      <w:spacing w:after="0" w:line="240" w:lineRule="auto"/>
    </w:pPr>
    <w:rPr>
      <w:rFonts w:ascii="Segoe UI" w:hAnsi="Segoe UI" w:cs="Segoe UI"/>
      <w:sz w:val="18"/>
      <w:szCs w:val="18"/>
    </w:rPr>
  </w:style>
  <w:style w:type="paragraph" w:styleId="Bezproreda">
    <w:name w:val="No Spacing"/>
    <w:uiPriority w:val="1"/>
    <w:qFormat/>
    <w:rsid w:val="00115D44"/>
  </w:style>
  <w:style w:type="paragraph" w:customStyle="1" w:styleId="Sadrajitablice">
    <w:name w:val="Sadržaji tablice"/>
    <w:basedOn w:val="Normal"/>
    <w:qFormat/>
    <w:pPr>
      <w:widowControl w:val="0"/>
      <w:suppressLineNumbers/>
    </w:pPr>
  </w:style>
  <w:style w:type="paragraph" w:customStyle="1" w:styleId="Naslovtablice">
    <w:name w:val="Naslov tablice"/>
    <w:basedOn w:val="Sadrajitablice"/>
    <w:qFormat/>
    <w:pPr>
      <w:jc w:val="center"/>
    </w:pPr>
    <w:rPr>
      <w:b/>
      <w:bCs/>
    </w:rPr>
  </w:style>
  <w:style w:type="table" w:styleId="Reetkatablice">
    <w:name w:val="Table Grid"/>
    <w:basedOn w:val="Obinatablica"/>
    <w:uiPriority w:val="59"/>
    <w:rsid w:val="00BF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65176">
      <w:bodyDiv w:val="1"/>
      <w:marLeft w:val="0"/>
      <w:marRight w:val="0"/>
      <w:marTop w:val="0"/>
      <w:marBottom w:val="0"/>
      <w:divBdr>
        <w:top w:val="none" w:sz="0" w:space="0" w:color="auto"/>
        <w:left w:val="none" w:sz="0" w:space="0" w:color="auto"/>
        <w:bottom w:val="none" w:sz="0" w:space="0" w:color="auto"/>
        <w:right w:val="none" w:sz="0" w:space="0" w:color="auto"/>
      </w:divBdr>
      <w:divsChild>
        <w:div w:id="973407638">
          <w:marLeft w:val="0"/>
          <w:marRight w:val="0"/>
          <w:marTop w:val="0"/>
          <w:marBottom w:val="0"/>
          <w:divBdr>
            <w:top w:val="none" w:sz="0" w:space="0" w:color="auto"/>
            <w:left w:val="none" w:sz="0" w:space="0" w:color="auto"/>
            <w:bottom w:val="none" w:sz="0" w:space="0" w:color="auto"/>
            <w:right w:val="none" w:sz="0" w:space="0" w:color="auto"/>
          </w:divBdr>
        </w:div>
        <w:div w:id="1471050202">
          <w:marLeft w:val="0"/>
          <w:marRight w:val="0"/>
          <w:marTop w:val="0"/>
          <w:marBottom w:val="0"/>
          <w:divBdr>
            <w:top w:val="none" w:sz="0" w:space="0" w:color="auto"/>
            <w:left w:val="none" w:sz="0" w:space="0" w:color="auto"/>
            <w:bottom w:val="none" w:sz="0" w:space="0" w:color="auto"/>
            <w:right w:val="none" w:sz="0" w:space="0" w:color="auto"/>
          </w:divBdr>
        </w:div>
        <w:div w:id="1524588900">
          <w:marLeft w:val="0"/>
          <w:marRight w:val="0"/>
          <w:marTop w:val="0"/>
          <w:marBottom w:val="0"/>
          <w:divBdr>
            <w:top w:val="none" w:sz="0" w:space="0" w:color="auto"/>
            <w:left w:val="none" w:sz="0" w:space="0" w:color="auto"/>
            <w:bottom w:val="none" w:sz="0" w:space="0" w:color="auto"/>
            <w:right w:val="none" w:sz="0" w:space="0" w:color="auto"/>
          </w:divBdr>
        </w:div>
        <w:div w:id="1647855564">
          <w:marLeft w:val="0"/>
          <w:marRight w:val="0"/>
          <w:marTop w:val="0"/>
          <w:marBottom w:val="0"/>
          <w:divBdr>
            <w:top w:val="none" w:sz="0" w:space="0" w:color="auto"/>
            <w:left w:val="none" w:sz="0" w:space="0" w:color="auto"/>
            <w:bottom w:val="none" w:sz="0" w:space="0" w:color="auto"/>
            <w:right w:val="none" w:sz="0" w:space="0" w:color="auto"/>
          </w:divBdr>
        </w:div>
        <w:div w:id="2143839142">
          <w:marLeft w:val="0"/>
          <w:marRight w:val="0"/>
          <w:marTop w:val="0"/>
          <w:marBottom w:val="0"/>
          <w:divBdr>
            <w:top w:val="none" w:sz="0" w:space="0" w:color="auto"/>
            <w:left w:val="none" w:sz="0" w:space="0" w:color="auto"/>
            <w:bottom w:val="none" w:sz="0" w:space="0" w:color="auto"/>
            <w:right w:val="none" w:sz="0" w:space="0" w:color="auto"/>
          </w:divBdr>
        </w:div>
        <w:div w:id="1789198974">
          <w:marLeft w:val="0"/>
          <w:marRight w:val="0"/>
          <w:marTop w:val="0"/>
          <w:marBottom w:val="0"/>
          <w:divBdr>
            <w:top w:val="none" w:sz="0" w:space="0" w:color="auto"/>
            <w:left w:val="none" w:sz="0" w:space="0" w:color="auto"/>
            <w:bottom w:val="none" w:sz="0" w:space="0" w:color="auto"/>
            <w:right w:val="none" w:sz="0" w:space="0" w:color="auto"/>
          </w:divBdr>
        </w:div>
        <w:div w:id="289478817">
          <w:marLeft w:val="0"/>
          <w:marRight w:val="0"/>
          <w:marTop w:val="0"/>
          <w:marBottom w:val="0"/>
          <w:divBdr>
            <w:top w:val="none" w:sz="0" w:space="0" w:color="auto"/>
            <w:left w:val="none" w:sz="0" w:space="0" w:color="auto"/>
            <w:bottom w:val="none" w:sz="0" w:space="0" w:color="auto"/>
            <w:right w:val="none" w:sz="0" w:space="0" w:color="auto"/>
          </w:divBdr>
        </w:div>
        <w:div w:id="1541019117">
          <w:marLeft w:val="0"/>
          <w:marRight w:val="0"/>
          <w:marTop w:val="0"/>
          <w:marBottom w:val="0"/>
          <w:divBdr>
            <w:top w:val="none" w:sz="0" w:space="0" w:color="auto"/>
            <w:left w:val="none" w:sz="0" w:space="0" w:color="auto"/>
            <w:bottom w:val="none" w:sz="0" w:space="0" w:color="auto"/>
            <w:right w:val="none" w:sz="0" w:space="0" w:color="auto"/>
          </w:divBdr>
        </w:div>
        <w:div w:id="763112568">
          <w:marLeft w:val="0"/>
          <w:marRight w:val="0"/>
          <w:marTop w:val="0"/>
          <w:marBottom w:val="0"/>
          <w:divBdr>
            <w:top w:val="none" w:sz="0" w:space="0" w:color="auto"/>
            <w:left w:val="none" w:sz="0" w:space="0" w:color="auto"/>
            <w:bottom w:val="none" w:sz="0" w:space="0" w:color="auto"/>
            <w:right w:val="none" w:sz="0" w:space="0" w:color="auto"/>
          </w:divBdr>
        </w:div>
      </w:divsChild>
    </w:div>
    <w:div w:id="294071064">
      <w:bodyDiv w:val="1"/>
      <w:marLeft w:val="0"/>
      <w:marRight w:val="0"/>
      <w:marTop w:val="0"/>
      <w:marBottom w:val="0"/>
      <w:divBdr>
        <w:top w:val="none" w:sz="0" w:space="0" w:color="auto"/>
        <w:left w:val="none" w:sz="0" w:space="0" w:color="auto"/>
        <w:bottom w:val="none" w:sz="0" w:space="0" w:color="auto"/>
        <w:right w:val="none" w:sz="0" w:space="0" w:color="auto"/>
      </w:divBdr>
      <w:divsChild>
        <w:div w:id="717894845">
          <w:marLeft w:val="0"/>
          <w:marRight w:val="0"/>
          <w:marTop w:val="0"/>
          <w:marBottom w:val="0"/>
          <w:divBdr>
            <w:top w:val="none" w:sz="0" w:space="0" w:color="auto"/>
            <w:left w:val="none" w:sz="0" w:space="0" w:color="auto"/>
            <w:bottom w:val="none" w:sz="0" w:space="0" w:color="auto"/>
            <w:right w:val="none" w:sz="0" w:space="0" w:color="auto"/>
          </w:divBdr>
        </w:div>
        <w:div w:id="1580016236">
          <w:marLeft w:val="0"/>
          <w:marRight w:val="0"/>
          <w:marTop w:val="0"/>
          <w:marBottom w:val="0"/>
          <w:divBdr>
            <w:top w:val="none" w:sz="0" w:space="0" w:color="auto"/>
            <w:left w:val="none" w:sz="0" w:space="0" w:color="auto"/>
            <w:bottom w:val="none" w:sz="0" w:space="0" w:color="auto"/>
            <w:right w:val="none" w:sz="0" w:space="0" w:color="auto"/>
          </w:divBdr>
        </w:div>
        <w:div w:id="213666459">
          <w:marLeft w:val="0"/>
          <w:marRight w:val="0"/>
          <w:marTop w:val="0"/>
          <w:marBottom w:val="0"/>
          <w:divBdr>
            <w:top w:val="none" w:sz="0" w:space="0" w:color="auto"/>
            <w:left w:val="none" w:sz="0" w:space="0" w:color="auto"/>
            <w:bottom w:val="none" w:sz="0" w:space="0" w:color="auto"/>
            <w:right w:val="none" w:sz="0" w:space="0" w:color="auto"/>
          </w:divBdr>
        </w:div>
        <w:div w:id="685785921">
          <w:marLeft w:val="0"/>
          <w:marRight w:val="0"/>
          <w:marTop w:val="0"/>
          <w:marBottom w:val="0"/>
          <w:divBdr>
            <w:top w:val="none" w:sz="0" w:space="0" w:color="auto"/>
            <w:left w:val="none" w:sz="0" w:space="0" w:color="auto"/>
            <w:bottom w:val="none" w:sz="0" w:space="0" w:color="auto"/>
            <w:right w:val="none" w:sz="0" w:space="0" w:color="auto"/>
          </w:divBdr>
        </w:div>
        <w:div w:id="1080446607">
          <w:marLeft w:val="0"/>
          <w:marRight w:val="0"/>
          <w:marTop w:val="0"/>
          <w:marBottom w:val="0"/>
          <w:divBdr>
            <w:top w:val="none" w:sz="0" w:space="0" w:color="auto"/>
            <w:left w:val="none" w:sz="0" w:space="0" w:color="auto"/>
            <w:bottom w:val="none" w:sz="0" w:space="0" w:color="auto"/>
            <w:right w:val="none" w:sz="0" w:space="0" w:color="auto"/>
          </w:divBdr>
        </w:div>
        <w:div w:id="1457984299">
          <w:marLeft w:val="0"/>
          <w:marRight w:val="0"/>
          <w:marTop w:val="0"/>
          <w:marBottom w:val="0"/>
          <w:divBdr>
            <w:top w:val="none" w:sz="0" w:space="0" w:color="auto"/>
            <w:left w:val="none" w:sz="0" w:space="0" w:color="auto"/>
            <w:bottom w:val="none" w:sz="0" w:space="0" w:color="auto"/>
            <w:right w:val="none" w:sz="0" w:space="0" w:color="auto"/>
          </w:divBdr>
        </w:div>
        <w:div w:id="1511025077">
          <w:marLeft w:val="0"/>
          <w:marRight w:val="0"/>
          <w:marTop w:val="0"/>
          <w:marBottom w:val="0"/>
          <w:divBdr>
            <w:top w:val="none" w:sz="0" w:space="0" w:color="auto"/>
            <w:left w:val="none" w:sz="0" w:space="0" w:color="auto"/>
            <w:bottom w:val="none" w:sz="0" w:space="0" w:color="auto"/>
            <w:right w:val="none" w:sz="0" w:space="0" w:color="auto"/>
          </w:divBdr>
        </w:div>
        <w:div w:id="1942370498">
          <w:marLeft w:val="0"/>
          <w:marRight w:val="0"/>
          <w:marTop w:val="0"/>
          <w:marBottom w:val="0"/>
          <w:divBdr>
            <w:top w:val="none" w:sz="0" w:space="0" w:color="auto"/>
            <w:left w:val="none" w:sz="0" w:space="0" w:color="auto"/>
            <w:bottom w:val="none" w:sz="0" w:space="0" w:color="auto"/>
            <w:right w:val="none" w:sz="0" w:space="0" w:color="auto"/>
          </w:divBdr>
        </w:div>
        <w:div w:id="28532643">
          <w:marLeft w:val="0"/>
          <w:marRight w:val="0"/>
          <w:marTop w:val="0"/>
          <w:marBottom w:val="0"/>
          <w:divBdr>
            <w:top w:val="none" w:sz="0" w:space="0" w:color="auto"/>
            <w:left w:val="none" w:sz="0" w:space="0" w:color="auto"/>
            <w:bottom w:val="none" w:sz="0" w:space="0" w:color="auto"/>
            <w:right w:val="none" w:sz="0" w:space="0" w:color="auto"/>
          </w:divBdr>
        </w:div>
      </w:divsChild>
    </w:div>
    <w:div w:id="460149696">
      <w:bodyDiv w:val="1"/>
      <w:marLeft w:val="0"/>
      <w:marRight w:val="0"/>
      <w:marTop w:val="0"/>
      <w:marBottom w:val="0"/>
      <w:divBdr>
        <w:top w:val="none" w:sz="0" w:space="0" w:color="auto"/>
        <w:left w:val="none" w:sz="0" w:space="0" w:color="auto"/>
        <w:bottom w:val="none" w:sz="0" w:space="0" w:color="auto"/>
        <w:right w:val="none" w:sz="0" w:space="0" w:color="auto"/>
      </w:divBdr>
      <w:divsChild>
        <w:div w:id="958294109">
          <w:marLeft w:val="0"/>
          <w:marRight w:val="0"/>
          <w:marTop w:val="0"/>
          <w:marBottom w:val="0"/>
          <w:divBdr>
            <w:top w:val="none" w:sz="0" w:space="0" w:color="auto"/>
            <w:left w:val="none" w:sz="0" w:space="0" w:color="auto"/>
            <w:bottom w:val="none" w:sz="0" w:space="0" w:color="auto"/>
            <w:right w:val="none" w:sz="0" w:space="0" w:color="auto"/>
          </w:divBdr>
        </w:div>
        <w:div w:id="1663897787">
          <w:marLeft w:val="0"/>
          <w:marRight w:val="0"/>
          <w:marTop w:val="0"/>
          <w:marBottom w:val="0"/>
          <w:divBdr>
            <w:top w:val="none" w:sz="0" w:space="0" w:color="auto"/>
            <w:left w:val="none" w:sz="0" w:space="0" w:color="auto"/>
            <w:bottom w:val="none" w:sz="0" w:space="0" w:color="auto"/>
            <w:right w:val="none" w:sz="0" w:space="0" w:color="auto"/>
          </w:divBdr>
        </w:div>
        <w:div w:id="1979190523">
          <w:marLeft w:val="0"/>
          <w:marRight w:val="0"/>
          <w:marTop w:val="0"/>
          <w:marBottom w:val="0"/>
          <w:divBdr>
            <w:top w:val="none" w:sz="0" w:space="0" w:color="auto"/>
            <w:left w:val="none" w:sz="0" w:space="0" w:color="auto"/>
            <w:bottom w:val="none" w:sz="0" w:space="0" w:color="auto"/>
            <w:right w:val="none" w:sz="0" w:space="0" w:color="auto"/>
          </w:divBdr>
        </w:div>
        <w:div w:id="375398426">
          <w:marLeft w:val="0"/>
          <w:marRight w:val="0"/>
          <w:marTop w:val="0"/>
          <w:marBottom w:val="0"/>
          <w:divBdr>
            <w:top w:val="none" w:sz="0" w:space="0" w:color="auto"/>
            <w:left w:val="none" w:sz="0" w:space="0" w:color="auto"/>
            <w:bottom w:val="none" w:sz="0" w:space="0" w:color="auto"/>
            <w:right w:val="none" w:sz="0" w:space="0" w:color="auto"/>
          </w:divBdr>
        </w:div>
        <w:div w:id="313416558">
          <w:marLeft w:val="0"/>
          <w:marRight w:val="0"/>
          <w:marTop w:val="0"/>
          <w:marBottom w:val="0"/>
          <w:divBdr>
            <w:top w:val="none" w:sz="0" w:space="0" w:color="auto"/>
            <w:left w:val="none" w:sz="0" w:space="0" w:color="auto"/>
            <w:bottom w:val="none" w:sz="0" w:space="0" w:color="auto"/>
            <w:right w:val="none" w:sz="0" w:space="0" w:color="auto"/>
          </w:divBdr>
        </w:div>
        <w:div w:id="718825226">
          <w:marLeft w:val="0"/>
          <w:marRight w:val="0"/>
          <w:marTop w:val="0"/>
          <w:marBottom w:val="0"/>
          <w:divBdr>
            <w:top w:val="none" w:sz="0" w:space="0" w:color="auto"/>
            <w:left w:val="none" w:sz="0" w:space="0" w:color="auto"/>
            <w:bottom w:val="none" w:sz="0" w:space="0" w:color="auto"/>
            <w:right w:val="none" w:sz="0" w:space="0" w:color="auto"/>
          </w:divBdr>
        </w:div>
        <w:div w:id="480584492">
          <w:marLeft w:val="0"/>
          <w:marRight w:val="0"/>
          <w:marTop w:val="0"/>
          <w:marBottom w:val="0"/>
          <w:divBdr>
            <w:top w:val="none" w:sz="0" w:space="0" w:color="auto"/>
            <w:left w:val="none" w:sz="0" w:space="0" w:color="auto"/>
            <w:bottom w:val="none" w:sz="0" w:space="0" w:color="auto"/>
            <w:right w:val="none" w:sz="0" w:space="0" w:color="auto"/>
          </w:divBdr>
        </w:div>
        <w:div w:id="1408653772">
          <w:marLeft w:val="0"/>
          <w:marRight w:val="0"/>
          <w:marTop w:val="0"/>
          <w:marBottom w:val="0"/>
          <w:divBdr>
            <w:top w:val="none" w:sz="0" w:space="0" w:color="auto"/>
            <w:left w:val="none" w:sz="0" w:space="0" w:color="auto"/>
            <w:bottom w:val="none" w:sz="0" w:space="0" w:color="auto"/>
            <w:right w:val="none" w:sz="0" w:space="0" w:color="auto"/>
          </w:divBdr>
        </w:div>
        <w:div w:id="91514064">
          <w:marLeft w:val="0"/>
          <w:marRight w:val="0"/>
          <w:marTop w:val="0"/>
          <w:marBottom w:val="0"/>
          <w:divBdr>
            <w:top w:val="none" w:sz="0" w:space="0" w:color="auto"/>
            <w:left w:val="none" w:sz="0" w:space="0" w:color="auto"/>
            <w:bottom w:val="none" w:sz="0" w:space="0" w:color="auto"/>
            <w:right w:val="none" w:sz="0" w:space="0" w:color="auto"/>
          </w:divBdr>
        </w:div>
        <w:div w:id="337775652">
          <w:marLeft w:val="0"/>
          <w:marRight w:val="0"/>
          <w:marTop w:val="0"/>
          <w:marBottom w:val="0"/>
          <w:divBdr>
            <w:top w:val="none" w:sz="0" w:space="0" w:color="auto"/>
            <w:left w:val="none" w:sz="0" w:space="0" w:color="auto"/>
            <w:bottom w:val="none" w:sz="0" w:space="0" w:color="auto"/>
            <w:right w:val="none" w:sz="0" w:space="0" w:color="auto"/>
          </w:divBdr>
        </w:div>
        <w:div w:id="970398270">
          <w:marLeft w:val="0"/>
          <w:marRight w:val="0"/>
          <w:marTop w:val="0"/>
          <w:marBottom w:val="0"/>
          <w:divBdr>
            <w:top w:val="none" w:sz="0" w:space="0" w:color="auto"/>
            <w:left w:val="none" w:sz="0" w:space="0" w:color="auto"/>
            <w:bottom w:val="none" w:sz="0" w:space="0" w:color="auto"/>
            <w:right w:val="none" w:sz="0" w:space="0" w:color="auto"/>
          </w:divBdr>
        </w:div>
        <w:div w:id="1041975962">
          <w:marLeft w:val="0"/>
          <w:marRight w:val="0"/>
          <w:marTop w:val="0"/>
          <w:marBottom w:val="0"/>
          <w:divBdr>
            <w:top w:val="none" w:sz="0" w:space="0" w:color="auto"/>
            <w:left w:val="none" w:sz="0" w:space="0" w:color="auto"/>
            <w:bottom w:val="none" w:sz="0" w:space="0" w:color="auto"/>
            <w:right w:val="none" w:sz="0" w:space="0" w:color="auto"/>
          </w:divBdr>
        </w:div>
        <w:div w:id="455176518">
          <w:marLeft w:val="0"/>
          <w:marRight w:val="0"/>
          <w:marTop w:val="0"/>
          <w:marBottom w:val="0"/>
          <w:divBdr>
            <w:top w:val="none" w:sz="0" w:space="0" w:color="auto"/>
            <w:left w:val="none" w:sz="0" w:space="0" w:color="auto"/>
            <w:bottom w:val="none" w:sz="0" w:space="0" w:color="auto"/>
            <w:right w:val="none" w:sz="0" w:space="0" w:color="auto"/>
          </w:divBdr>
        </w:div>
        <w:div w:id="1063600094">
          <w:marLeft w:val="0"/>
          <w:marRight w:val="0"/>
          <w:marTop w:val="0"/>
          <w:marBottom w:val="0"/>
          <w:divBdr>
            <w:top w:val="none" w:sz="0" w:space="0" w:color="auto"/>
            <w:left w:val="none" w:sz="0" w:space="0" w:color="auto"/>
            <w:bottom w:val="none" w:sz="0" w:space="0" w:color="auto"/>
            <w:right w:val="none" w:sz="0" w:space="0" w:color="auto"/>
          </w:divBdr>
        </w:div>
        <w:div w:id="1093168707">
          <w:marLeft w:val="0"/>
          <w:marRight w:val="0"/>
          <w:marTop w:val="0"/>
          <w:marBottom w:val="0"/>
          <w:divBdr>
            <w:top w:val="none" w:sz="0" w:space="0" w:color="auto"/>
            <w:left w:val="none" w:sz="0" w:space="0" w:color="auto"/>
            <w:bottom w:val="none" w:sz="0" w:space="0" w:color="auto"/>
            <w:right w:val="none" w:sz="0" w:space="0" w:color="auto"/>
          </w:divBdr>
        </w:div>
      </w:divsChild>
    </w:div>
    <w:div w:id="860388574">
      <w:bodyDiv w:val="1"/>
      <w:marLeft w:val="0"/>
      <w:marRight w:val="0"/>
      <w:marTop w:val="0"/>
      <w:marBottom w:val="0"/>
      <w:divBdr>
        <w:top w:val="none" w:sz="0" w:space="0" w:color="auto"/>
        <w:left w:val="none" w:sz="0" w:space="0" w:color="auto"/>
        <w:bottom w:val="none" w:sz="0" w:space="0" w:color="auto"/>
        <w:right w:val="none" w:sz="0" w:space="0" w:color="auto"/>
      </w:divBdr>
      <w:divsChild>
        <w:div w:id="225409744">
          <w:marLeft w:val="0"/>
          <w:marRight w:val="0"/>
          <w:marTop w:val="0"/>
          <w:marBottom w:val="0"/>
          <w:divBdr>
            <w:top w:val="none" w:sz="0" w:space="0" w:color="auto"/>
            <w:left w:val="none" w:sz="0" w:space="0" w:color="auto"/>
            <w:bottom w:val="none" w:sz="0" w:space="0" w:color="auto"/>
            <w:right w:val="none" w:sz="0" w:space="0" w:color="auto"/>
          </w:divBdr>
        </w:div>
        <w:div w:id="939531534">
          <w:marLeft w:val="0"/>
          <w:marRight w:val="0"/>
          <w:marTop w:val="0"/>
          <w:marBottom w:val="0"/>
          <w:divBdr>
            <w:top w:val="none" w:sz="0" w:space="0" w:color="auto"/>
            <w:left w:val="none" w:sz="0" w:space="0" w:color="auto"/>
            <w:bottom w:val="none" w:sz="0" w:space="0" w:color="auto"/>
            <w:right w:val="none" w:sz="0" w:space="0" w:color="auto"/>
          </w:divBdr>
        </w:div>
        <w:div w:id="1090661754">
          <w:marLeft w:val="0"/>
          <w:marRight w:val="0"/>
          <w:marTop w:val="0"/>
          <w:marBottom w:val="0"/>
          <w:divBdr>
            <w:top w:val="none" w:sz="0" w:space="0" w:color="auto"/>
            <w:left w:val="none" w:sz="0" w:space="0" w:color="auto"/>
            <w:bottom w:val="none" w:sz="0" w:space="0" w:color="auto"/>
            <w:right w:val="none" w:sz="0" w:space="0" w:color="auto"/>
          </w:divBdr>
        </w:div>
        <w:div w:id="1138572212">
          <w:marLeft w:val="0"/>
          <w:marRight w:val="0"/>
          <w:marTop w:val="0"/>
          <w:marBottom w:val="0"/>
          <w:divBdr>
            <w:top w:val="none" w:sz="0" w:space="0" w:color="auto"/>
            <w:left w:val="none" w:sz="0" w:space="0" w:color="auto"/>
            <w:bottom w:val="none" w:sz="0" w:space="0" w:color="auto"/>
            <w:right w:val="none" w:sz="0" w:space="0" w:color="auto"/>
          </w:divBdr>
        </w:div>
        <w:div w:id="2094279617">
          <w:marLeft w:val="0"/>
          <w:marRight w:val="0"/>
          <w:marTop w:val="0"/>
          <w:marBottom w:val="0"/>
          <w:divBdr>
            <w:top w:val="none" w:sz="0" w:space="0" w:color="auto"/>
            <w:left w:val="none" w:sz="0" w:space="0" w:color="auto"/>
            <w:bottom w:val="none" w:sz="0" w:space="0" w:color="auto"/>
            <w:right w:val="none" w:sz="0" w:space="0" w:color="auto"/>
          </w:divBdr>
        </w:div>
        <w:div w:id="789937477">
          <w:marLeft w:val="0"/>
          <w:marRight w:val="0"/>
          <w:marTop w:val="0"/>
          <w:marBottom w:val="0"/>
          <w:divBdr>
            <w:top w:val="none" w:sz="0" w:space="0" w:color="auto"/>
            <w:left w:val="none" w:sz="0" w:space="0" w:color="auto"/>
            <w:bottom w:val="none" w:sz="0" w:space="0" w:color="auto"/>
            <w:right w:val="none" w:sz="0" w:space="0" w:color="auto"/>
          </w:divBdr>
        </w:div>
        <w:div w:id="1718118248">
          <w:marLeft w:val="0"/>
          <w:marRight w:val="0"/>
          <w:marTop w:val="0"/>
          <w:marBottom w:val="0"/>
          <w:divBdr>
            <w:top w:val="none" w:sz="0" w:space="0" w:color="auto"/>
            <w:left w:val="none" w:sz="0" w:space="0" w:color="auto"/>
            <w:bottom w:val="none" w:sz="0" w:space="0" w:color="auto"/>
            <w:right w:val="none" w:sz="0" w:space="0" w:color="auto"/>
          </w:divBdr>
        </w:div>
        <w:div w:id="731544975">
          <w:marLeft w:val="0"/>
          <w:marRight w:val="0"/>
          <w:marTop w:val="0"/>
          <w:marBottom w:val="0"/>
          <w:divBdr>
            <w:top w:val="none" w:sz="0" w:space="0" w:color="auto"/>
            <w:left w:val="none" w:sz="0" w:space="0" w:color="auto"/>
            <w:bottom w:val="none" w:sz="0" w:space="0" w:color="auto"/>
            <w:right w:val="none" w:sz="0" w:space="0" w:color="auto"/>
          </w:divBdr>
        </w:div>
        <w:div w:id="89981713">
          <w:marLeft w:val="0"/>
          <w:marRight w:val="0"/>
          <w:marTop w:val="0"/>
          <w:marBottom w:val="0"/>
          <w:divBdr>
            <w:top w:val="none" w:sz="0" w:space="0" w:color="auto"/>
            <w:left w:val="none" w:sz="0" w:space="0" w:color="auto"/>
            <w:bottom w:val="none" w:sz="0" w:space="0" w:color="auto"/>
            <w:right w:val="none" w:sz="0" w:space="0" w:color="auto"/>
          </w:divBdr>
        </w:div>
      </w:divsChild>
    </w:div>
    <w:div w:id="1014115720">
      <w:bodyDiv w:val="1"/>
      <w:marLeft w:val="0"/>
      <w:marRight w:val="0"/>
      <w:marTop w:val="0"/>
      <w:marBottom w:val="0"/>
      <w:divBdr>
        <w:top w:val="none" w:sz="0" w:space="0" w:color="auto"/>
        <w:left w:val="none" w:sz="0" w:space="0" w:color="auto"/>
        <w:bottom w:val="none" w:sz="0" w:space="0" w:color="auto"/>
        <w:right w:val="none" w:sz="0" w:space="0" w:color="auto"/>
      </w:divBdr>
      <w:divsChild>
        <w:div w:id="1906065437">
          <w:marLeft w:val="0"/>
          <w:marRight w:val="0"/>
          <w:marTop w:val="0"/>
          <w:marBottom w:val="0"/>
          <w:divBdr>
            <w:top w:val="none" w:sz="0" w:space="0" w:color="auto"/>
            <w:left w:val="none" w:sz="0" w:space="0" w:color="auto"/>
            <w:bottom w:val="none" w:sz="0" w:space="0" w:color="auto"/>
            <w:right w:val="none" w:sz="0" w:space="0" w:color="auto"/>
          </w:divBdr>
        </w:div>
        <w:div w:id="810558907">
          <w:marLeft w:val="0"/>
          <w:marRight w:val="0"/>
          <w:marTop w:val="0"/>
          <w:marBottom w:val="0"/>
          <w:divBdr>
            <w:top w:val="none" w:sz="0" w:space="0" w:color="auto"/>
            <w:left w:val="none" w:sz="0" w:space="0" w:color="auto"/>
            <w:bottom w:val="none" w:sz="0" w:space="0" w:color="auto"/>
            <w:right w:val="none" w:sz="0" w:space="0" w:color="auto"/>
          </w:divBdr>
        </w:div>
        <w:div w:id="407506604">
          <w:marLeft w:val="0"/>
          <w:marRight w:val="0"/>
          <w:marTop w:val="0"/>
          <w:marBottom w:val="0"/>
          <w:divBdr>
            <w:top w:val="none" w:sz="0" w:space="0" w:color="auto"/>
            <w:left w:val="none" w:sz="0" w:space="0" w:color="auto"/>
            <w:bottom w:val="none" w:sz="0" w:space="0" w:color="auto"/>
            <w:right w:val="none" w:sz="0" w:space="0" w:color="auto"/>
          </w:divBdr>
        </w:div>
        <w:div w:id="1653755269">
          <w:marLeft w:val="0"/>
          <w:marRight w:val="0"/>
          <w:marTop w:val="0"/>
          <w:marBottom w:val="0"/>
          <w:divBdr>
            <w:top w:val="none" w:sz="0" w:space="0" w:color="auto"/>
            <w:left w:val="none" w:sz="0" w:space="0" w:color="auto"/>
            <w:bottom w:val="none" w:sz="0" w:space="0" w:color="auto"/>
            <w:right w:val="none" w:sz="0" w:space="0" w:color="auto"/>
          </w:divBdr>
        </w:div>
        <w:div w:id="384567206">
          <w:marLeft w:val="0"/>
          <w:marRight w:val="0"/>
          <w:marTop w:val="0"/>
          <w:marBottom w:val="0"/>
          <w:divBdr>
            <w:top w:val="none" w:sz="0" w:space="0" w:color="auto"/>
            <w:left w:val="none" w:sz="0" w:space="0" w:color="auto"/>
            <w:bottom w:val="none" w:sz="0" w:space="0" w:color="auto"/>
            <w:right w:val="none" w:sz="0" w:space="0" w:color="auto"/>
          </w:divBdr>
        </w:div>
        <w:div w:id="1878741777">
          <w:marLeft w:val="0"/>
          <w:marRight w:val="0"/>
          <w:marTop w:val="0"/>
          <w:marBottom w:val="0"/>
          <w:divBdr>
            <w:top w:val="none" w:sz="0" w:space="0" w:color="auto"/>
            <w:left w:val="none" w:sz="0" w:space="0" w:color="auto"/>
            <w:bottom w:val="none" w:sz="0" w:space="0" w:color="auto"/>
            <w:right w:val="none" w:sz="0" w:space="0" w:color="auto"/>
          </w:divBdr>
        </w:div>
        <w:div w:id="1558390867">
          <w:marLeft w:val="0"/>
          <w:marRight w:val="0"/>
          <w:marTop w:val="0"/>
          <w:marBottom w:val="0"/>
          <w:divBdr>
            <w:top w:val="none" w:sz="0" w:space="0" w:color="auto"/>
            <w:left w:val="none" w:sz="0" w:space="0" w:color="auto"/>
            <w:bottom w:val="none" w:sz="0" w:space="0" w:color="auto"/>
            <w:right w:val="none" w:sz="0" w:space="0" w:color="auto"/>
          </w:divBdr>
        </w:div>
        <w:div w:id="100999291">
          <w:marLeft w:val="0"/>
          <w:marRight w:val="0"/>
          <w:marTop w:val="0"/>
          <w:marBottom w:val="0"/>
          <w:divBdr>
            <w:top w:val="none" w:sz="0" w:space="0" w:color="auto"/>
            <w:left w:val="none" w:sz="0" w:space="0" w:color="auto"/>
            <w:bottom w:val="none" w:sz="0" w:space="0" w:color="auto"/>
            <w:right w:val="none" w:sz="0" w:space="0" w:color="auto"/>
          </w:divBdr>
        </w:div>
        <w:div w:id="400687165">
          <w:marLeft w:val="0"/>
          <w:marRight w:val="0"/>
          <w:marTop w:val="0"/>
          <w:marBottom w:val="0"/>
          <w:divBdr>
            <w:top w:val="none" w:sz="0" w:space="0" w:color="auto"/>
            <w:left w:val="none" w:sz="0" w:space="0" w:color="auto"/>
            <w:bottom w:val="none" w:sz="0" w:space="0" w:color="auto"/>
            <w:right w:val="none" w:sz="0" w:space="0" w:color="auto"/>
          </w:divBdr>
        </w:div>
      </w:divsChild>
    </w:div>
    <w:div w:id="1247617814">
      <w:bodyDiv w:val="1"/>
      <w:marLeft w:val="0"/>
      <w:marRight w:val="0"/>
      <w:marTop w:val="0"/>
      <w:marBottom w:val="0"/>
      <w:divBdr>
        <w:top w:val="none" w:sz="0" w:space="0" w:color="auto"/>
        <w:left w:val="none" w:sz="0" w:space="0" w:color="auto"/>
        <w:bottom w:val="none" w:sz="0" w:space="0" w:color="auto"/>
        <w:right w:val="none" w:sz="0" w:space="0" w:color="auto"/>
      </w:divBdr>
    </w:div>
    <w:div w:id="1313676480">
      <w:bodyDiv w:val="1"/>
      <w:marLeft w:val="0"/>
      <w:marRight w:val="0"/>
      <w:marTop w:val="0"/>
      <w:marBottom w:val="0"/>
      <w:divBdr>
        <w:top w:val="none" w:sz="0" w:space="0" w:color="auto"/>
        <w:left w:val="none" w:sz="0" w:space="0" w:color="auto"/>
        <w:bottom w:val="none" w:sz="0" w:space="0" w:color="auto"/>
        <w:right w:val="none" w:sz="0" w:space="0" w:color="auto"/>
      </w:divBdr>
    </w:div>
    <w:div w:id="1788966449">
      <w:bodyDiv w:val="1"/>
      <w:marLeft w:val="0"/>
      <w:marRight w:val="0"/>
      <w:marTop w:val="0"/>
      <w:marBottom w:val="0"/>
      <w:divBdr>
        <w:top w:val="none" w:sz="0" w:space="0" w:color="auto"/>
        <w:left w:val="none" w:sz="0" w:space="0" w:color="auto"/>
        <w:bottom w:val="none" w:sz="0" w:space="0" w:color="auto"/>
        <w:right w:val="none" w:sz="0" w:space="0" w:color="auto"/>
      </w:divBdr>
    </w:div>
    <w:div w:id="1983151449">
      <w:bodyDiv w:val="1"/>
      <w:marLeft w:val="0"/>
      <w:marRight w:val="0"/>
      <w:marTop w:val="0"/>
      <w:marBottom w:val="0"/>
      <w:divBdr>
        <w:top w:val="none" w:sz="0" w:space="0" w:color="auto"/>
        <w:left w:val="none" w:sz="0" w:space="0" w:color="auto"/>
        <w:bottom w:val="none" w:sz="0" w:space="0" w:color="auto"/>
        <w:right w:val="none" w:sz="0" w:space="0" w:color="auto"/>
      </w:divBdr>
      <w:divsChild>
        <w:div w:id="5519774">
          <w:marLeft w:val="0"/>
          <w:marRight w:val="0"/>
          <w:marTop w:val="0"/>
          <w:marBottom w:val="0"/>
          <w:divBdr>
            <w:top w:val="none" w:sz="0" w:space="0" w:color="auto"/>
            <w:left w:val="none" w:sz="0" w:space="0" w:color="auto"/>
            <w:bottom w:val="none" w:sz="0" w:space="0" w:color="auto"/>
            <w:right w:val="none" w:sz="0" w:space="0" w:color="auto"/>
          </w:divBdr>
        </w:div>
        <w:div w:id="1986547264">
          <w:marLeft w:val="0"/>
          <w:marRight w:val="0"/>
          <w:marTop w:val="0"/>
          <w:marBottom w:val="0"/>
          <w:divBdr>
            <w:top w:val="none" w:sz="0" w:space="0" w:color="auto"/>
            <w:left w:val="none" w:sz="0" w:space="0" w:color="auto"/>
            <w:bottom w:val="none" w:sz="0" w:space="0" w:color="auto"/>
            <w:right w:val="none" w:sz="0" w:space="0" w:color="auto"/>
          </w:divBdr>
        </w:div>
        <w:div w:id="403340719">
          <w:marLeft w:val="0"/>
          <w:marRight w:val="0"/>
          <w:marTop w:val="0"/>
          <w:marBottom w:val="0"/>
          <w:divBdr>
            <w:top w:val="none" w:sz="0" w:space="0" w:color="auto"/>
            <w:left w:val="none" w:sz="0" w:space="0" w:color="auto"/>
            <w:bottom w:val="none" w:sz="0" w:space="0" w:color="auto"/>
            <w:right w:val="none" w:sz="0" w:space="0" w:color="auto"/>
          </w:divBdr>
        </w:div>
        <w:div w:id="1608582003">
          <w:marLeft w:val="0"/>
          <w:marRight w:val="0"/>
          <w:marTop w:val="0"/>
          <w:marBottom w:val="0"/>
          <w:divBdr>
            <w:top w:val="none" w:sz="0" w:space="0" w:color="auto"/>
            <w:left w:val="none" w:sz="0" w:space="0" w:color="auto"/>
            <w:bottom w:val="none" w:sz="0" w:space="0" w:color="auto"/>
            <w:right w:val="none" w:sz="0" w:space="0" w:color="auto"/>
          </w:divBdr>
        </w:div>
        <w:div w:id="1395931420">
          <w:marLeft w:val="0"/>
          <w:marRight w:val="0"/>
          <w:marTop w:val="0"/>
          <w:marBottom w:val="0"/>
          <w:divBdr>
            <w:top w:val="none" w:sz="0" w:space="0" w:color="auto"/>
            <w:left w:val="none" w:sz="0" w:space="0" w:color="auto"/>
            <w:bottom w:val="none" w:sz="0" w:space="0" w:color="auto"/>
            <w:right w:val="none" w:sz="0" w:space="0" w:color="auto"/>
          </w:divBdr>
        </w:div>
        <w:div w:id="124010782">
          <w:marLeft w:val="0"/>
          <w:marRight w:val="0"/>
          <w:marTop w:val="0"/>
          <w:marBottom w:val="0"/>
          <w:divBdr>
            <w:top w:val="none" w:sz="0" w:space="0" w:color="auto"/>
            <w:left w:val="none" w:sz="0" w:space="0" w:color="auto"/>
            <w:bottom w:val="none" w:sz="0" w:space="0" w:color="auto"/>
            <w:right w:val="none" w:sz="0" w:space="0" w:color="auto"/>
          </w:divBdr>
        </w:div>
        <w:div w:id="672949622">
          <w:marLeft w:val="0"/>
          <w:marRight w:val="0"/>
          <w:marTop w:val="0"/>
          <w:marBottom w:val="0"/>
          <w:divBdr>
            <w:top w:val="none" w:sz="0" w:space="0" w:color="auto"/>
            <w:left w:val="none" w:sz="0" w:space="0" w:color="auto"/>
            <w:bottom w:val="none" w:sz="0" w:space="0" w:color="auto"/>
            <w:right w:val="none" w:sz="0" w:space="0" w:color="auto"/>
          </w:divBdr>
        </w:div>
        <w:div w:id="277372127">
          <w:marLeft w:val="0"/>
          <w:marRight w:val="0"/>
          <w:marTop w:val="0"/>
          <w:marBottom w:val="0"/>
          <w:divBdr>
            <w:top w:val="none" w:sz="0" w:space="0" w:color="auto"/>
            <w:left w:val="none" w:sz="0" w:space="0" w:color="auto"/>
            <w:bottom w:val="none" w:sz="0" w:space="0" w:color="auto"/>
            <w:right w:val="none" w:sz="0" w:space="0" w:color="auto"/>
          </w:divBdr>
        </w:div>
        <w:div w:id="2117753926">
          <w:marLeft w:val="0"/>
          <w:marRight w:val="0"/>
          <w:marTop w:val="0"/>
          <w:marBottom w:val="0"/>
          <w:divBdr>
            <w:top w:val="none" w:sz="0" w:space="0" w:color="auto"/>
            <w:left w:val="none" w:sz="0" w:space="0" w:color="auto"/>
            <w:bottom w:val="none" w:sz="0" w:space="0" w:color="auto"/>
            <w:right w:val="none" w:sz="0" w:space="0" w:color="auto"/>
          </w:divBdr>
        </w:div>
        <w:div w:id="494885123">
          <w:marLeft w:val="0"/>
          <w:marRight w:val="0"/>
          <w:marTop w:val="0"/>
          <w:marBottom w:val="0"/>
          <w:divBdr>
            <w:top w:val="none" w:sz="0" w:space="0" w:color="auto"/>
            <w:left w:val="none" w:sz="0" w:space="0" w:color="auto"/>
            <w:bottom w:val="none" w:sz="0" w:space="0" w:color="auto"/>
            <w:right w:val="none" w:sz="0" w:space="0" w:color="auto"/>
          </w:divBdr>
        </w:div>
        <w:div w:id="1709717828">
          <w:marLeft w:val="0"/>
          <w:marRight w:val="0"/>
          <w:marTop w:val="0"/>
          <w:marBottom w:val="0"/>
          <w:divBdr>
            <w:top w:val="none" w:sz="0" w:space="0" w:color="auto"/>
            <w:left w:val="none" w:sz="0" w:space="0" w:color="auto"/>
            <w:bottom w:val="none" w:sz="0" w:space="0" w:color="auto"/>
            <w:right w:val="none" w:sz="0" w:space="0" w:color="auto"/>
          </w:divBdr>
        </w:div>
        <w:div w:id="184175066">
          <w:marLeft w:val="0"/>
          <w:marRight w:val="0"/>
          <w:marTop w:val="0"/>
          <w:marBottom w:val="0"/>
          <w:divBdr>
            <w:top w:val="none" w:sz="0" w:space="0" w:color="auto"/>
            <w:left w:val="none" w:sz="0" w:space="0" w:color="auto"/>
            <w:bottom w:val="none" w:sz="0" w:space="0" w:color="auto"/>
            <w:right w:val="none" w:sz="0" w:space="0" w:color="auto"/>
          </w:divBdr>
        </w:div>
        <w:div w:id="1226455944">
          <w:marLeft w:val="0"/>
          <w:marRight w:val="0"/>
          <w:marTop w:val="0"/>
          <w:marBottom w:val="0"/>
          <w:divBdr>
            <w:top w:val="none" w:sz="0" w:space="0" w:color="auto"/>
            <w:left w:val="none" w:sz="0" w:space="0" w:color="auto"/>
            <w:bottom w:val="none" w:sz="0" w:space="0" w:color="auto"/>
            <w:right w:val="none" w:sz="0" w:space="0" w:color="auto"/>
          </w:divBdr>
        </w:div>
        <w:div w:id="1643996977">
          <w:marLeft w:val="0"/>
          <w:marRight w:val="0"/>
          <w:marTop w:val="0"/>
          <w:marBottom w:val="0"/>
          <w:divBdr>
            <w:top w:val="none" w:sz="0" w:space="0" w:color="auto"/>
            <w:left w:val="none" w:sz="0" w:space="0" w:color="auto"/>
            <w:bottom w:val="none" w:sz="0" w:space="0" w:color="auto"/>
            <w:right w:val="none" w:sz="0" w:space="0" w:color="auto"/>
          </w:divBdr>
        </w:div>
        <w:div w:id="18965498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grad-zadar.h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Sjauš</dc:creator>
  <dc:description/>
  <cp:lastModifiedBy>Magdalena Rubeša</cp:lastModifiedBy>
  <cp:revision>2</cp:revision>
  <cp:lastPrinted>2023-11-17T09:46:00Z</cp:lastPrinted>
  <dcterms:created xsi:type="dcterms:W3CDTF">2025-01-13T08:54:00Z</dcterms:created>
  <dcterms:modified xsi:type="dcterms:W3CDTF">2025-01-13T08:54:00Z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cfe30749f60ae441e6719e4d7e43e87759a3e6f22d2450f4ab1b2b30139ee966</vt:lpwstr>
  </property>
</Properties>
</file>